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674486269"/>
        <w:placeholder>
          <w:docPart w:val="130979FFEE7F4FB98EB4874B435C1B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D829C23" w14:textId="017E7B06" w:rsidR="00A77D74" w:rsidRDefault="004309D7" w:rsidP="001E4C82">
          <w:pPr>
            <w:pStyle w:val="Heading1"/>
          </w:pPr>
          <w:r>
            <w:t>Pension News update (January 2022</w:t>
          </w:r>
          <w:r w:rsidR="00D775F9">
            <w:t>)</w:t>
          </w:r>
        </w:p>
      </w:sdtContent>
    </w:sdt>
    <w:p w14:paraId="1A86B18C" w14:textId="77777777" w:rsidR="006836E9" w:rsidRDefault="006836E9" w:rsidP="006836E9">
      <w:pPr>
        <w:pStyle w:val="Heading2"/>
      </w:pPr>
      <w:r>
        <w:t>DWP launches second State Pension age review</w:t>
      </w:r>
    </w:p>
    <w:p w14:paraId="3C560946" w14:textId="020CCE0D" w:rsidR="006836E9" w:rsidRDefault="006836E9" w:rsidP="00464B29">
      <w:pPr>
        <w:pStyle w:val="ListNumberSpaced"/>
        <w:numPr>
          <w:ilvl w:val="0"/>
          <w:numId w:val="68"/>
        </w:numPr>
      </w:pPr>
      <w:r>
        <w:t xml:space="preserve">In accordance with the provision set out in the Pension Act 2014, which requires the State Pension age to </w:t>
      </w:r>
      <w:proofErr w:type="gramStart"/>
      <w:r>
        <w:t>be reviewed</w:t>
      </w:r>
      <w:proofErr w:type="gramEnd"/>
      <w:r>
        <w:t xml:space="preserve"> during each Parliament, the</w:t>
      </w:r>
      <w:r w:rsidR="00464B29" w:rsidRPr="00464B29">
        <w:t xml:space="preserve"> Department for Work and Pensions</w:t>
      </w:r>
      <w:r>
        <w:t xml:space="preserve"> </w:t>
      </w:r>
      <w:r w:rsidR="00464B29">
        <w:t>(</w:t>
      </w:r>
      <w:r>
        <w:t>DWP</w:t>
      </w:r>
      <w:r w:rsidR="00464B29">
        <w:t>)</w:t>
      </w:r>
      <w:r>
        <w:t xml:space="preserve"> launched the second State Pension age review on 14 December 2021</w:t>
      </w:r>
      <w:r w:rsidR="003A2E95">
        <w:t>.</w:t>
      </w:r>
      <w:r>
        <w:t xml:space="preserve"> </w:t>
      </w:r>
      <w:r w:rsidR="003A2E95">
        <w:t>T</w:t>
      </w:r>
      <w:r>
        <w:t xml:space="preserve">he final report </w:t>
      </w:r>
      <w:r w:rsidR="003A2E95">
        <w:t xml:space="preserve">from this review </w:t>
      </w:r>
      <w:proofErr w:type="gramStart"/>
      <w:r>
        <w:t>must be published</w:t>
      </w:r>
      <w:proofErr w:type="gramEnd"/>
      <w:r>
        <w:t xml:space="preserve"> by 7 May 2023. </w:t>
      </w:r>
    </w:p>
    <w:p w14:paraId="09080F16" w14:textId="5FC0F018" w:rsidR="00226262" w:rsidRDefault="006836E9" w:rsidP="006836E9">
      <w:pPr>
        <w:pStyle w:val="ListNumberSpaced"/>
      </w:pPr>
      <w:r>
        <w:t xml:space="preserve">State Pension age is currently 66. </w:t>
      </w:r>
      <w:r w:rsidR="003A2E95">
        <w:t>L</w:t>
      </w:r>
      <w:r>
        <w:t>egislation is already in place for two further increase</w:t>
      </w:r>
      <w:r w:rsidR="003A2E95">
        <w:t>s</w:t>
      </w:r>
      <w:r>
        <w:t xml:space="preserve">: a gradual rise to 67 </w:t>
      </w:r>
      <w:r w:rsidR="003A2E95">
        <w:t xml:space="preserve">between 2026 and 2028 </w:t>
      </w:r>
      <w:r>
        <w:t>for those born on or after April 1960; and a gradual rise to 68 between 2044 and 2046 for those born on or after April 1977.</w:t>
      </w:r>
    </w:p>
    <w:p w14:paraId="4BAE8BDC" w14:textId="07C7B79E" w:rsidR="006836E9" w:rsidRDefault="006836E9" w:rsidP="006836E9">
      <w:pPr>
        <w:pStyle w:val="ListNumberSpaced"/>
      </w:pPr>
      <w:r>
        <w:t xml:space="preserve">The first Review of State Pension age was undertaken in 2017 and concluded in its report that the next Review should consider whether the increase to age 68 </w:t>
      </w:r>
      <w:proofErr w:type="gramStart"/>
      <w:r>
        <w:t>should be brought</w:t>
      </w:r>
      <w:proofErr w:type="gramEnd"/>
      <w:r>
        <w:t xml:space="preserve"> forward to 2037-39 before making any changes to legislation. Therefore, this review will consider a wide range of evidence, including:</w:t>
      </w:r>
    </w:p>
    <w:p w14:paraId="02385111" w14:textId="636C0537" w:rsidR="006836E9" w:rsidRDefault="00464B29" w:rsidP="006836E9">
      <w:pPr>
        <w:pStyle w:val="ListNumberSpaced2"/>
      </w:pPr>
      <w:r>
        <w:t>t</w:t>
      </w:r>
      <w:r w:rsidR="006836E9">
        <w:t>he implications of the latest life expectancy data;</w:t>
      </w:r>
    </w:p>
    <w:p w14:paraId="458A99FF" w14:textId="6FACED1F" w:rsidR="006836E9" w:rsidRDefault="00464B29" w:rsidP="006836E9">
      <w:pPr>
        <w:pStyle w:val="ListNumberSpaced2"/>
      </w:pPr>
      <w:r>
        <w:t>a</w:t>
      </w:r>
      <w:r w:rsidR="006836E9">
        <w:t xml:space="preserve"> balanced assessment of the costs of an ag</w:t>
      </w:r>
      <w:r w:rsidR="00226262">
        <w:t>e</w:t>
      </w:r>
      <w:r w:rsidR="006836E9">
        <w:t>ing population and future State Pension expenditure;</w:t>
      </w:r>
    </w:p>
    <w:p w14:paraId="7142948B" w14:textId="63301188" w:rsidR="006836E9" w:rsidRDefault="00464B29" w:rsidP="006836E9">
      <w:pPr>
        <w:pStyle w:val="ListNumberSpaced2"/>
      </w:pPr>
      <w:r>
        <w:t>l</w:t>
      </w:r>
      <w:r w:rsidR="006836E9">
        <w:t xml:space="preserve">abour market changes and people’s ability and opportunities to work over State Pension age; and </w:t>
      </w:r>
    </w:p>
    <w:p w14:paraId="0CDAEFF9" w14:textId="36A42486" w:rsidR="006836E9" w:rsidRDefault="00464B29" w:rsidP="008C5584">
      <w:pPr>
        <w:pStyle w:val="ListNumberSpaced2"/>
      </w:pPr>
      <w:proofErr w:type="gramStart"/>
      <w:r>
        <w:t>o</w:t>
      </w:r>
      <w:r w:rsidR="006836E9">
        <w:t>ptions</w:t>
      </w:r>
      <w:proofErr w:type="gramEnd"/>
      <w:r w:rsidR="006836E9">
        <w:t xml:space="preserve"> for setting transparent and fair legislative timetable for State P</w:t>
      </w:r>
      <w:r>
        <w:t>ension age.</w:t>
      </w:r>
    </w:p>
    <w:p w14:paraId="66CEC849" w14:textId="77777777" w:rsidR="00F02FC9" w:rsidRDefault="00F02FC9" w:rsidP="00F02FC9">
      <w:pPr>
        <w:pStyle w:val="Heading2"/>
      </w:pPr>
      <w:r>
        <w:t>TPR publishes guidance on climate-related risks and opportunities</w:t>
      </w:r>
    </w:p>
    <w:p w14:paraId="360DFB02" w14:textId="14A3F536" w:rsidR="00F02FC9" w:rsidRDefault="00F02FC9" w:rsidP="008C5584">
      <w:pPr>
        <w:pStyle w:val="ListNumberSpaced"/>
      </w:pPr>
      <w:r>
        <w:t xml:space="preserve">Following </w:t>
      </w:r>
      <w:r w:rsidR="00226262">
        <w:t>a</w:t>
      </w:r>
      <w:r>
        <w:t xml:space="preserve"> consultation in </w:t>
      </w:r>
      <w:proofErr w:type="gramStart"/>
      <w:r>
        <w:t>Summer</w:t>
      </w:r>
      <w:proofErr w:type="gramEnd"/>
      <w:r>
        <w:t xml:space="preserve"> 2021</w:t>
      </w:r>
      <w:r w:rsidR="00021DC8">
        <w:t xml:space="preserve">, </w:t>
      </w:r>
      <w:r>
        <w:t xml:space="preserve">the Pensions Regulator (TPR) </w:t>
      </w:r>
      <w:r w:rsidR="00226262">
        <w:t xml:space="preserve">has </w:t>
      </w:r>
      <w:r>
        <w:t xml:space="preserve">published the </w:t>
      </w:r>
      <w:r w:rsidR="00021DC8">
        <w:t>final version of its guidance to help trustees of certain schemes meet new requirements intended to improve the standards of governance and reporting relating to climate-related risks and opportunities.</w:t>
      </w:r>
    </w:p>
    <w:p w14:paraId="6735B5FD" w14:textId="7102C7F8" w:rsidR="00021DC8" w:rsidRDefault="00021DC8" w:rsidP="008C5584">
      <w:pPr>
        <w:pStyle w:val="ListNumberSpaced"/>
      </w:pPr>
      <w:r>
        <w:t>TPR state</w:t>
      </w:r>
      <w:r w:rsidR="00226262">
        <w:t>s</w:t>
      </w:r>
      <w:r>
        <w:t xml:space="preserve"> that its guidance complements and </w:t>
      </w:r>
      <w:proofErr w:type="gramStart"/>
      <w:r>
        <w:t>should be used</w:t>
      </w:r>
      <w:proofErr w:type="gramEnd"/>
      <w:r>
        <w:t xml:space="preserve"> alongside the DWP’s statutory guidance ‘Governance and reporting of climate change risk: guidance for trustee of occupational schemes’. </w:t>
      </w:r>
    </w:p>
    <w:p w14:paraId="4D962EDC" w14:textId="12BE6D82" w:rsidR="00021DC8" w:rsidRDefault="00021DC8" w:rsidP="008C5584">
      <w:pPr>
        <w:pStyle w:val="ListNumberSpaced"/>
      </w:pPr>
      <w:r>
        <w:t xml:space="preserve">TPR expects to see clear evidence from </w:t>
      </w:r>
      <w:r w:rsidR="00226262">
        <w:t>t</w:t>
      </w:r>
      <w:r>
        <w:t>rustees to demonstrate how they:</w:t>
      </w:r>
    </w:p>
    <w:p w14:paraId="6A5CA807" w14:textId="2ACAB43B" w:rsidR="00021DC8" w:rsidRDefault="00FF5EFD" w:rsidP="008C5584">
      <w:pPr>
        <w:pStyle w:val="ListNumberSpaced2"/>
      </w:pPr>
      <w:r>
        <w:t>are taking proper account of climate change in making decisions about the</w:t>
      </w:r>
      <w:r w:rsidR="00226262">
        <w:t>ir</w:t>
      </w:r>
      <w:r>
        <w:t xml:space="preserve"> scheme and ensure the advice from the external expert</w:t>
      </w:r>
      <w:r w:rsidR="00464B29">
        <w:t xml:space="preserve"> in making decisions</w:t>
      </w:r>
      <w:r>
        <w:t xml:space="preserve"> is relevant and helpful;</w:t>
      </w:r>
    </w:p>
    <w:p w14:paraId="1EE132AE" w14:textId="4AF7BF7E" w:rsidR="00FF5EFD" w:rsidRDefault="00FF5EFD" w:rsidP="008C5584">
      <w:pPr>
        <w:pStyle w:val="ListNumberSpaced2"/>
      </w:pPr>
      <w:r>
        <w:t>have carried out the analysis in a way that is consistent with TCFD recommendations so that members and others can be confident in it ;</w:t>
      </w:r>
    </w:p>
    <w:p w14:paraId="13360DD8" w14:textId="053DE820" w:rsidR="00FF5EFD" w:rsidRDefault="00FF5EFD" w:rsidP="008C5584">
      <w:pPr>
        <w:pStyle w:val="ListNumberSpaced2"/>
      </w:pPr>
      <w:r>
        <w:t>have seriously considered the risks and opportunities that climate change will bring to the</w:t>
      </w:r>
      <w:r w:rsidR="00226262">
        <w:t>ir</w:t>
      </w:r>
      <w:r>
        <w:t xml:space="preserve"> scheme, in its own circumstances; and</w:t>
      </w:r>
    </w:p>
    <w:p w14:paraId="36E34981" w14:textId="5C6E816C" w:rsidR="00FF5EFD" w:rsidRDefault="00FF5EFD" w:rsidP="008C5584">
      <w:pPr>
        <w:pStyle w:val="ListNumberSpaced2"/>
      </w:pPr>
      <w:proofErr w:type="gramStart"/>
      <w:r>
        <w:t>have</w:t>
      </w:r>
      <w:proofErr w:type="gramEnd"/>
      <w:r>
        <w:t xml:space="preserve"> decided what to do as a result of the analysis and have set a target to achieve the goal.</w:t>
      </w:r>
    </w:p>
    <w:p w14:paraId="1667ED45" w14:textId="51C8BEFE" w:rsidR="00FF5EFD" w:rsidRDefault="0067164D" w:rsidP="008C5584">
      <w:pPr>
        <w:pStyle w:val="ListNumberSpaced"/>
      </w:pPr>
      <w:r>
        <w:lastRenderedPageBreak/>
        <w:t xml:space="preserve"> TPR </w:t>
      </w:r>
      <w:r w:rsidR="00226262">
        <w:t xml:space="preserve">has </w:t>
      </w:r>
      <w:r>
        <w:t>also added a new appendix – Breaches of the Climate Change Governance and Reporting Regulations to its M</w:t>
      </w:r>
      <w:r w:rsidR="00464B29">
        <w:t>onetary Penalties P</w:t>
      </w:r>
      <w:r>
        <w:t xml:space="preserve">olicy. The minimum penalty for a breach of the requirement to publish the climate change report is £2,500, with the maximum penalty up to £50,000.  </w:t>
      </w:r>
    </w:p>
    <w:p w14:paraId="643A6433" w14:textId="082E6F84" w:rsidR="007B7B7C" w:rsidRDefault="007B7B7C" w:rsidP="002313C7">
      <w:pPr>
        <w:pStyle w:val="Heading2"/>
      </w:pPr>
      <w:r>
        <w:t xml:space="preserve">PPF </w:t>
      </w:r>
      <w:r w:rsidR="00170DB1">
        <w:t xml:space="preserve">publishes final levy rules for </w:t>
      </w:r>
      <w:r>
        <w:t xml:space="preserve">2022/23 </w:t>
      </w:r>
    </w:p>
    <w:p w14:paraId="2F22D48A" w14:textId="6CA8D1AD" w:rsidR="007B7B7C" w:rsidRDefault="007B7B7C" w:rsidP="007B0208">
      <w:pPr>
        <w:pStyle w:val="ListNumberSpaced"/>
      </w:pPr>
      <w:r w:rsidRPr="007B7B7C">
        <w:t xml:space="preserve">On </w:t>
      </w:r>
      <w:r w:rsidR="00170DB1">
        <w:t>16</w:t>
      </w:r>
      <w:r w:rsidRPr="007B7B7C">
        <w:t xml:space="preserve"> </w:t>
      </w:r>
      <w:r w:rsidR="00170DB1">
        <w:t xml:space="preserve">December </w:t>
      </w:r>
      <w:r w:rsidR="00DB18AB">
        <w:t>2021</w:t>
      </w:r>
      <w:r>
        <w:t xml:space="preserve">, </w:t>
      </w:r>
      <w:r w:rsidRPr="007B7B7C">
        <w:t>the P</w:t>
      </w:r>
      <w:r w:rsidR="00A7101A">
        <w:t>ension Protection Fund (P</w:t>
      </w:r>
      <w:r w:rsidRPr="007B7B7C">
        <w:t>PF</w:t>
      </w:r>
      <w:r w:rsidR="00A7101A">
        <w:t>)</w:t>
      </w:r>
      <w:r w:rsidRPr="007B7B7C">
        <w:t xml:space="preserve"> published </w:t>
      </w:r>
      <w:r w:rsidR="00170DB1">
        <w:t xml:space="preserve">its final levy </w:t>
      </w:r>
      <w:r w:rsidR="007F5DA1">
        <w:t xml:space="preserve">rules for 2022/23 following a </w:t>
      </w:r>
      <w:r w:rsidRPr="007B7B7C">
        <w:t xml:space="preserve">consultation </w:t>
      </w:r>
      <w:r w:rsidR="00170DB1">
        <w:t xml:space="preserve">in September 2021. </w:t>
      </w:r>
    </w:p>
    <w:p w14:paraId="66408E11" w14:textId="1F31ADF4" w:rsidR="007B7B7C" w:rsidRDefault="007B7B7C" w:rsidP="007B0208">
      <w:pPr>
        <w:pStyle w:val="ListNumberSpaced"/>
      </w:pPr>
      <w:r w:rsidRPr="007B7B7C">
        <w:t xml:space="preserve">The PPF </w:t>
      </w:r>
      <w:r w:rsidR="00170DB1">
        <w:t>confirmed that the measures introduced to help schemes and employers with the cost of the levy in 2021/22, including the</w:t>
      </w:r>
      <w:r w:rsidR="007F5DA1">
        <w:t xml:space="preserve"> small scheme adjustment and low</w:t>
      </w:r>
      <w:r w:rsidR="00170DB1">
        <w:t>er cap on the risk-based levy</w:t>
      </w:r>
      <w:r w:rsidR="007F5DA1">
        <w:t xml:space="preserve"> and the COVID-19 easement </w:t>
      </w:r>
      <w:proofErr w:type="gramStart"/>
      <w:r w:rsidR="007F5DA1">
        <w:t>option</w:t>
      </w:r>
      <w:r w:rsidR="00170DB1">
        <w:t>,</w:t>
      </w:r>
      <w:proofErr w:type="gramEnd"/>
      <w:r w:rsidR="00170DB1">
        <w:t xml:space="preserve"> will remain in place for 2022/23. </w:t>
      </w:r>
    </w:p>
    <w:p w14:paraId="2B00C090" w14:textId="77777777" w:rsidR="006D03CA" w:rsidRDefault="003F5075" w:rsidP="008C5584">
      <w:pPr>
        <w:pStyle w:val="ListNumberSpaced"/>
      </w:pPr>
      <w:r>
        <w:t>T</w:t>
      </w:r>
      <w:r w:rsidR="001C14F6" w:rsidRPr="001C14F6">
        <w:t xml:space="preserve">he PPF </w:t>
      </w:r>
      <w:r w:rsidR="006D03CA">
        <w:t xml:space="preserve">has </w:t>
      </w:r>
      <w:r w:rsidR="00170DB1">
        <w:t xml:space="preserve">also revised its levy estimate down to £390m for 2022/23, a reduction of £130m comparing with £520m estimate for 2021/22. It </w:t>
      </w:r>
      <w:proofErr w:type="gramStart"/>
      <w:r w:rsidR="00170DB1">
        <w:t>is expected</w:t>
      </w:r>
      <w:proofErr w:type="gramEnd"/>
      <w:r w:rsidR="00170DB1">
        <w:t xml:space="preserve"> that </w:t>
      </w:r>
      <w:r w:rsidR="007F5DA1">
        <w:t>majority</w:t>
      </w:r>
      <w:r w:rsidR="00170DB1">
        <w:t xml:space="preserve"> </w:t>
      </w:r>
      <w:r w:rsidR="007F5DA1">
        <w:t>schemes will see their levy fall for 2022/23.</w:t>
      </w:r>
    </w:p>
    <w:p w14:paraId="6E020675" w14:textId="066050B4" w:rsidR="006D03CA" w:rsidRDefault="007F5DA1" w:rsidP="008C5584">
      <w:pPr>
        <w:pStyle w:val="ListNumberSpaced"/>
      </w:pPr>
      <w:r>
        <w:t xml:space="preserve">To protect </w:t>
      </w:r>
      <w:r w:rsidR="006D03CA">
        <w:t>some</w:t>
      </w:r>
      <w:r>
        <w:t xml:space="preserve"> schemes that </w:t>
      </w:r>
      <w:r w:rsidR="006D03CA">
        <w:t>will not</w:t>
      </w:r>
      <w:r>
        <w:t xml:space="preserve"> see a reduction in their levy, a new limit is going to be introduced for 2022/23 only, which will ensure individual risk-based levies will not increase by more than 25% compared to 2021/22.</w:t>
      </w:r>
    </w:p>
    <w:p w14:paraId="114ABCF1" w14:textId="475DC9BE" w:rsidR="0072778E" w:rsidRDefault="0072778E">
      <w:pPr>
        <w:pStyle w:val="Heading2"/>
      </w:pPr>
      <w:r>
        <w:t>TPR delays second consultation on DB funding code</w:t>
      </w:r>
    </w:p>
    <w:p w14:paraId="57D25233" w14:textId="40409235" w:rsidR="0072778E" w:rsidRDefault="004F7F28" w:rsidP="008C5584">
      <w:pPr>
        <w:pStyle w:val="ListNumberSpaced"/>
      </w:pPr>
      <w:r>
        <w:t xml:space="preserve">On 15 December 2021, </w:t>
      </w:r>
      <w:r w:rsidR="0072778E">
        <w:t xml:space="preserve">TPR announced that the second </w:t>
      </w:r>
      <w:r>
        <w:t xml:space="preserve">stage of its consultation on the revised DB scheme funding code is going to </w:t>
      </w:r>
      <w:proofErr w:type="gramStart"/>
      <w:r>
        <w:t>be launched</w:t>
      </w:r>
      <w:proofErr w:type="gramEnd"/>
      <w:r>
        <w:t xml:space="preserve"> in the late summer of 2022</w:t>
      </w:r>
      <w:r w:rsidR="006D03CA">
        <w:t xml:space="preserve">. This </w:t>
      </w:r>
      <w:proofErr w:type="gramStart"/>
      <w:r w:rsidR="006D03CA">
        <w:t>had</w:t>
      </w:r>
      <w:r>
        <w:t xml:space="preserve"> originally </w:t>
      </w:r>
      <w:r w:rsidR="006D03CA">
        <w:t xml:space="preserve">been </w:t>
      </w:r>
      <w:r>
        <w:t>planned</w:t>
      </w:r>
      <w:proofErr w:type="gramEnd"/>
      <w:r>
        <w:t xml:space="preserve"> before the end of 2021. </w:t>
      </w:r>
    </w:p>
    <w:p w14:paraId="2F2F6A6B" w14:textId="59D9C6E0" w:rsidR="004F7F28" w:rsidRDefault="004F7F28" w:rsidP="008C5584">
      <w:pPr>
        <w:pStyle w:val="ListNumberSpaced"/>
      </w:pPr>
      <w:r>
        <w:t xml:space="preserve">The first consultation was launched in March 2020, setting out a ‘twin-track’ model where trustees will be able to choose either a prescriptive ‘Fast Track’ option or a more flexible ‘Bespoke’ approach to completing and submitting a valuation of their schemes. </w:t>
      </w:r>
    </w:p>
    <w:p w14:paraId="5F0862F7" w14:textId="113D4DEC" w:rsidR="006D03CA" w:rsidRDefault="004F7F28" w:rsidP="008C5584">
      <w:pPr>
        <w:pStyle w:val="ListNumberSpaced"/>
      </w:pPr>
      <w:r>
        <w:t xml:space="preserve">TPR </w:t>
      </w:r>
      <w:r w:rsidR="00180A19">
        <w:t>states that the new</w:t>
      </w:r>
      <w:r>
        <w:t xml:space="preserve"> C</w:t>
      </w:r>
      <w:r w:rsidR="00476F16">
        <w:t>ode is significant for DB schemes and</w:t>
      </w:r>
      <w:r w:rsidR="006D03CA">
        <w:t>,</w:t>
      </w:r>
      <w:r w:rsidR="00476F16">
        <w:t xml:space="preserve"> therefore, ‘it is vital to take the time to get it right’. In the announcement, it also noted that it is critical for the draft code and DWP’s draft regulations </w:t>
      </w:r>
      <w:r w:rsidR="006D03CA">
        <w:t xml:space="preserve">to </w:t>
      </w:r>
      <w:r w:rsidR="00476F16">
        <w:t xml:space="preserve">work together in a coherent and integrated way. TPR want to learn from DWP’s consultation on the draft funding and investment regulations, expected in </w:t>
      </w:r>
      <w:proofErr w:type="gramStart"/>
      <w:r w:rsidR="00476F16">
        <w:t>Spring</w:t>
      </w:r>
      <w:proofErr w:type="gramEnd"/>
      <w:r w:rsidR="00476F16">
        <w:t xml:space="preserve"> 2022</w:t>
      </w:r>
      <w:r w:rsidR="006D03CA">
        <w:t>,</w:t>
      </w:r>
      <w:r w:rsidR="00476F16">
        <w:t xml:space="preserve"> and also want to ensure that stakeholders have plenty of opportunity to engage with and input to the proposals as they are developing.</w:t>
      </w:r>
    </w:p>
    <w:p w14:paraId="12AF5851" w14:textId="02434FD9" w:rsidR="004F7F28" w:rsidRDefault="00180A19" w:rsidP="008C5584">
      <w:pPr>
        <w:pStyle w:val="ListNumberSpaced"/>
      </w:pPr>
      <w:r>
        <w:t xml:space="preserve">Therefore, the second stage of the consultation </w:t>
      </w:r>
      <w:r w:rsidR="006D03CA">
        <w:t>on the</w:t>
      </w:r>
      <w:r>
        <w:t xml:space="preserve"> draft code will be launched in the late </w:t>
      </w:r>
      <w:proofErr w:type="gramStart"/>
      <w:r>
        <w:t>Summer</w:t>
      </w:r>
      <w:proofErr w:type="gramEnd"/>
      <w:r>
        <w:t xml:space="preserve"> of 2022. </w:t>
      </w:r>
    </w:p>
    <w:p w14:paraId="5CA51CAF" w14:textId="52B6BBDB" w:rsidR="0072778E" w:rsidRDefault="00180A19" w:rsidP="008C5584">
      <w:pPr>
        <w:pStyle w:val="ListNumberSpaced"/>
      </w:pPr>
      <w:r>
        <w:t xml:space="preserve">The existing Code and funding regime remain in place until the new legislative requirements and the new code come into effect. The new code will be forward-looking, meaning that only schemes with valuation effective dates on or after the code’s commencement date </w:t>
      </w:r>
      <w:proofErr w:type="gramStart"/>
      <w:r>
        <w:t>will be affected</w:t>
      </w:r>
      <w:proofErr w:type="gramEnd"/>
      <w:r>
        <w:t xml:space="preserve">. </w:t>
      </w:r>
      <w:bookmarkStart w:id="0" w:name="_GoBack"/>
      <w:bookmarkEnd w:id="0"/>
    </w:p>
    <w:sectPr w:rsidR="0072778E" w:rsidSect="00B42EB3">
      <w:footerReference w:type="default" r:id="rId8"/>
      <w:pgSz w:w="11906" w:h="16838" w:code="9"/>
      <w:pgMar w:top="1559" w:right="680" w:bottom="1531" w:left="680" w:header="53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DC3D" w14:textId="77777777" w:rsidR="00B61F73" w:rsidRDefault="00B61F73" w:rsidP="00392BA7">
      <w:r>
        <w:separator/>
      </w:r>
    </w:p>
  </w:endnote>
  <w:endnote w:type="continuationSeparator" w:id="0">
    <w:p w14:paraId="1A32BEED" w14:textId="77777777" w:rsidR="00B61F73" w:rsidRDefault="00B61F73" w:rsidP="0039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6A2ED" w14:textId="396321DE" w:rsidR="00D47401" w:rsidRPr="007649E3" w:rsidRDefault="00D47401" w:rsidP="00812B4E">
    <w:pPr>
      <w:pStyle w:val="Footer"/>
      <w:rPr>
        <w:b/>
        <w:bCs/>
      </w:rPr>
    </w:pPr>
    <w:r w:rsidRPr="00392BA7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66C0601A" wp14:editId="7D33A799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940435" cy="600075"/>
          <wp:effectExtent l="0" t="0" r="0" b="0"/>
          <wp:wrapSquare wrapText="bothSides"/>
          <wp:docPr id="14" name="Graphic 2">
            <a:extLst xmlns:a="http://schemas.openxmlformats.org/drawingml/2006/main">
              <a:ext uri="{FF2B5EF4-FFF2-40B4-BE49-F238E27FC236}">
                <a16:creationId xmlns:a16="http://schemas.microsoft.com/office/drawing/2014/main" id="{149F4E86-1262-2943-B656-F38AF807C0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2">
                    <a:extLst>
                      <a:ext uri="{FF2B5EF4-FFF2-40B4-BE49-F238E27FC236}">
                        <a16:creationId xmlns:a16="http://schemas.microsoft.com/office/drawing/2014/main" id="{149F4E86-1262-2943-B656-F38AF807C0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9608"/>
                  <a:stretch/>
                </pic:blipFill>
                <pic:spPr bwMode="auto">
                  <a:xfrm>
                    <a:off x="0" y="0"/>
                    <a:ext cx="940435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</w:t>
    </w:r>
    <w:proofErr w:type="spellStart"/>
    <w:r>
      <w:t>Railpen</w:t>
    </w:r>
    <w:proofErr w:type="spellEnd"/>
    <w:r w:rsidR="007649E3">
      <w:t xml:space="preserve"> Limited</w:t>
    </w:r>
    <w:r>
      <w:t xml:space="preserve"> </w:t>
    </w:r>
    <w:r>
      <w:fldChar w:fldCharType="begin"/>
    </w:r>
    <w:r>
      <w:instrText xml:space="preserve"> createdate \@ "yyyy" </w:instrText>
    </w:r>
    <w:r>
      <w:fldChar w:fldCharType="separate"/>
    </w:r>
    <w:r w:rsidR="00B61F73">
      <w:rPr>
        <w:noProof/>
      </w:rPr>
      <w:t>2021</w:t>
    </w:r>
    <w:r>
      <w:fldChar w:fldCharType="end"/>
    </w:r>
    <w:r w:rsidR="007649E3">
      <w:t>_</w:t>
    </w:r>
    <w:sdt>
      <w:sdtPr>
        <w:alias w:val="Title"/>
        <w:tag w:val=""/>
        <w:id w:val="-192178777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309D7">
          <w:t>Pension News update (January 2022)</w:t>
        </w:r>
      </w:sdtContent>
    </w:sdt>
    <w:r w:rsidR="007649E3">
      <w:t xml:space="preserve">       </w:t>
    </w:r>
    <w:r w:rsidR="007649E3" w:rsidRPr="007649E3">
      <w:rPr>
        <w:b/>
        <w:bCs/>
      </w:rPr>
      <w:fldChar w:fldCharType="begin"/>
    </w:r>
    <w:r w:rsidR="007649E3" w:rsidRPr="007649E3">
      <w:rPr>
        <w:b/>
        <w:bCs/>
      </w:rPr>
      <w:instrText xml:space="preserve"> page</w:instrText>
    </w:r>
    <w:r w:rsidR="007649E3" w:rsidRPr="007649E3">
      <w:rPr>
        <w:b/>
        <w:bCs/>
      </w:rPr>
      <w:fldChar w:fldCharType="separate"/>
    </w:r>
    <w:r w:rsidR="00F53405">
      <w:rPr>
        <w:b/>
        <w:bCs/>
        <w:noProof/>
      </w:rPr>
      <w:t>1</w:t>
    </w:r>
    <w:r w:rsidR="007649E3" w:rsidRPr="007649E3">
      <w:rPr>
        <w:b/>
        <w:bCs/>
      </w:rPr>
      <w:fldChar w:fldCharType="end"/>
    </w:r>
    <w:r w:rsidR="007649E3" w:rsidRPr="007649E3">
      <w:rPr>
        <w:b/>
        <w:bCs/>
      </w:rPr>
      <w:t xml:space="preserve"> </w:t>
    </w:r>
    <w:r w:rsidR="007649E3" w:rsidRPr="007649E3">
      <w:t>of</w:t>
    </w:r>
    <w:r w:rsidR="007649E3" w:rsidRPr="007649E3">
      <w:rPr>
        <w:b/>
        <w:bCs/>
      </w:rPr>
      <w:t xml:space="preserve"> </w:t>
    </w:r>
    <w:r w:rsidR="007649E3" w:rsidRPr="007649E3">
      <w:rPr>
        <w:b/>
        <w:bCs/>
      </w:rPr>
      <w:fldChar w:fldCharType="begin"/>
    </w:r>
    <w:r w:rsidR="007649E3" w:rsidRPr="007649E3">
      <w:rPr>
        <w:b/>
        <w:bCs/>
      </w:rPr>
      <w:instrText xml:space="preserve"> numpages </w:instrText>
    </w:r>
    <w:r w:rsidR="007649E3" w:rsidRPr="007649E3">
      <w:rPr>
        <w:b/>
        <w:bCs/>
      </w:rPr>
      <w:fldChar w:fldCharType="separate"/>
    </w:r>
    <w:r w:rsidR="00F53405">
      <w:rPr>
        <w:b/>
        <w:bCs/>
        <w:noProof/>
      </w:rPr>
      <w:t>2</w:t>
    </w:r>
    <w:r w:rsidR="007649E3" w:rsidRPr="007649E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4313" w14:textId="77777777" w:rsidR="00B61F73" w:rsidRDefault="00B61F73" w:rsidP="00392BA7">
      <w:r>
        <w:separator/>
      </w:r>
    </w:p>
  </w:footnote>
  <w:footnote w:type="continuationSeparator" w:id="0">
    <w:p w14:paraId="7E4AE16D" w14:textId="77777777" w:rsidR="00B61F73" w:rsidRDefault="00B61F73" w:rsidP="0039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B206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CA7E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8E67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4C39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C0F2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2681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0E79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F3C8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F70C08"/>
    <w:multiLevelType w:val="multilevel"/>
    <w:tmpl w:val="78B05FE8"/>
    <w:styleLink w:val="RailpenNumbersStandard"/>
    <w:lvl w:ilvl="0">
      <w:start w:val="1"/>
      <w:numFmt w:val="decimal"/>
      <w:pStyle w:val="ListNumber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EC762D" w:themeColor="accent1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1021"/>
        </w:tabs>
        <w:ind w:left="1134" w:hanging="454"/>
      </w:pPr>
      <w:rPr>
        <w:rFonts w:hint="default"/>
        <w:color w:val="EC762D" w:themeColor="accent1"/>
      </w:rPr>
    </w:lvl>
    <w:lvl w:ilvl="2">
      <w:start w:val="1"/>
      <w:numFmt w:val="lowerRoman"/>
      <w:lvlText w:val="%3."/>
      <w:lvlJc w:val="right"/>
      <w:pPr>
        <w:tabs>
          <w:tab w:val="num" w:pos="1323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63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03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3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83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363"/>
        </w:tabs>
        <w:ind w:left="3400" w:hanging="340"/>
      </w:pPr>
      <w:rPr>
        <w:rFonts w:hint="default"/>
      </w:rPr>
    </w:lvl>
  </w:abstractNum>
  <w:abstractNum w:abstractNumId="9" w15:restartNumberingAfterBreak="0">
    <w:nsid w:val="04137CC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9745FC1"/>
    <w:multiLevelType w:val="multilevel"/>
    <w:tmpl w:val="D15A2B34"/>
    <w:styleLink w:val="RailpenBulletsStandard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  <w:color w:val="EC762D" w:themeColor="accen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1020" w:hanging="340"/>
      </w:pPr>
      <w:rPr>
        <w:rFonts w:ascii="Arial" w:hAnsi="Arial" w:hint="default"/>
        <w:color w:val="EC762D" w:themeColor="accent1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36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70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0"/>
        </w:tabs>
        <w:ind w:left="20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38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306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400" w:hanging="340"/>
      </w:pPr>
      <w:rPr>
        <w:rFonts w:ascii="Wingdings" w:hAnsi="Wingdings" w:hint="default"/>
      </w:rPr>
    </w:lvl>
  </w:abstractNum>
  <w:abstractNum w:abstractNumId="11" w15:restartNumberingAfterBreak="0">
    <w:nsid w:val="0DFD437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E2E3BA1"/>
    <w:multiLevelType w:val="multilevel"/>
    <w:tmpl w:val="E65A90DA"/>
    <w:styleLink w:val="RailpenTableNumbers"/>
    <w:lvl w:ilvl="0">
      <w:start w:val="1"/>
      <w:numFmt w:val="decimal"/>
      <w:pStyle w:val="TableNumber"/>
      <w:suff w:val="nothing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ableNumber2"/>
      <w:suff w:val="nothing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TableNumber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0245B5A"/>
    <w:multiLevelType w:val="multilevel"/>
    <w:tmpl w:val="1FA20B9E"/>
    <w:styleLink w:val="RailpenBulletsSpaced"/>
    <w:lvl w:ilvl="0">
      <w:start w:val="1"/>
      <w:numFmt w:val="bullet"/>
      <w:pStyle w:val="ListBulletSpaced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EC762D" w:themeColor="accent1"/>
      </w:rPr>
    </w:lvl>
    <w:lvl w:ilvl="1">
      <w:start w:val="1"/>
      <w:numFmt w:val="bullet"/>
      <w:pStyle w:val="ListBulletSpaced2"/>
      <w:lvlText w:val="–"/>
      <w:lvlJc w:val="left"/>
      <w:pPr>
        <w:tabs>
          <w:tab w:val="num" w:pos="1021"/>
        </w:tabs>
        <w:ind w:left="1020" w:hanging="340"/>
      </w:pPr>
      <w:rPr>
        <w:rFonts w:ascii="Arial" w:hAnsi="Arial" w:hint="default"/>
        <w:color w:val="EC762D" w:themeColor="accent1"/>
      </w:rPr>
    </w:lvl>
    <w:lvl w:ilvl="2">
      <w:start w:val="1"/>
      <w:numFmt w:val="lowerRoman"/>
      <w:lvlText w:val="%3)"/>
      <w:lvlJc w:val="left"/>
      <w:pPr>
        <w:ind w:left="136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0" w:hanging="340"/>
      </w:pPr>
      <w:rPr>
        <w:rFonts w:hint="default"/>
      </w:rPr>
    </w:lvl>
  </w:abstractNum>
  <w:abstractNum w:abstractNumId="14" w15:restartNumberingAfterBreak="0">
    <w:nsid w:val="1955075D"/>
    <w:multiLevelType w:val="multilevel"/>
    <w:tmpl w:val="A2A40816"/>
    <w:styleLink w:val="RailpenNumbersSpaced"/>
    <w:lvl w:ilvl="0">
      <w:start w:val="1"/>
      <w:numFmt w:val="decimal"/>
      <w:pStyle w:val="ListNumberSpaced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EC762D" w:themeColor="accent1"/>
      </w:rPr>
    </w:lvl>
    <w:lvl w:ilvl="1">
      <w:start w:val="1"/>
      <w:numFmt w:val="decimal"/>
      <w:pStyle w:val="ListNumberSpaced2"/>
      <w:lvlText w:val="%1.%2."/>
      <w:lvlJc w:val="left"/>
      <w:pPr>
        <w:tabs>
          <w:tab w:val="num" w:pos="1134"/>
        </w:tabs>
        <w:ind w:left="1134" w:hanging="454"/>
      </w:pPr>
      <w:rPr>
        <w:rFonts w:hint="default"/>
        <w:color w:val="EC762D" w:themeColor="accent1"/>
      </w:rPr>
    </w:lvl>
    <w:lvl w:ilvl="2">
      <w:start w:val="1"/>
      <w:numFmt w:val="lowerRoman"/>
      <w:lvlText w:val="%3)"/>
      <w:lvlJc w:val="left"/>
      <w:pPr>
        <w:ind w:left="136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0" w:hanging="340"/>
      </w:pPr>
      <w:rPr>
        <w:rFonts w:hint="default"/>
      </w:rPr>
    </w:lvl>
  </w:abstractNum>
  <w:abstractNum w:abstractNumId="15" w15:restartNumberingAfterBreak="0">
    <w:nsid w:val="1FEA7E1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DD5124"/>
    <w:multiLevelType w:val="hybridMultilevel"/>
    <w:tmpl w:val="21DC6F1E"/>
    <w:lvl w:ilvl="0" w:tplc="9CB44E9E">
      <w:start w:val="1"/>
      <w:numFmt w:val="bullet"/>
      <w:pStyle w:val="TOC4"/>
      <w:lvlText w:val="-"/>
      <w:lvlJc w:val="left"/>
      <w:pPr>
        <w:ind w:left="13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6E8406DA"/>
    <w:multiLevelType w:val="multilevel"/>
    <w:tmpl w:val="2ADC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4"/>
  </w:num>
  <w:num w:numId="5">
    <w:abstractNumId w:val="15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0"/>
  </w:num>
  <w:num w:numId="17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color w:val="EC762D" w:themeColor="accent1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18">
    <w:abstractNumId w:val="8"/>
  </w:num>
  <w:num w:numId="19">
    <w:abstractNumId w:val="12"/>
  </w:num>
  <w:num w:numId="20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21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22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23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24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25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26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27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28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29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30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31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32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33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34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35">
    <w:abstractNumId w:val="17"/>
  </w:num>
  <w:num w:numId="36">
    <w:abstractNumId w:val="7"/>
  </w:num>
  <w:num w:numId="37">
    <w:abstractNumId w:val="3"/>
  </w:num>
  <w:num w:numId="38">
    <w:abstractNumId w:val="8"/>
  </w:num>
  <w:num w:numId="39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40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41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42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43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44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45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46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47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48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49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50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51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b w:val="0"/>
          <w:color w:val="EC762D" w:themeColor="accent1"/>
        </w:rPr>
      </w:lvl>
    </w:lvlOverride>
  </w:num>
  <w:num w:numId="52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2494"/>
          </w:tabs>
          <w:ind w:left="2494" w:hanging="454"/>
        </w:pPr>
        <w:rPr>
          <w:rFonts w:hint="default"/>
          <w:b w:val="0"/>
          <w:color w:val="EC762D" w:themeColor="accent1"/>
        </w:rPr>
      </w:lvl>
    </w:lvlOverride>
  </w:num>
  <w:num w:numId="53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2494"/>
          </w:tabs>
          <w:ind w:left="2494" w:hanging="454"/>
        </w:pPr>
        <w:rPr>
          <w:rFonts w:hint="default"/>
          <w:b w:val="0"/>
          <w:color w:val="EC762D" w:themeColor="accent1"/>
        </w:rPr>
      </w:lvl>
    </w:lvlOverride>
  </w:num>
  <w:num w:numId="54">
    <w:abstractNumId w:val="14"/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2494"/>
          </w:tabs>
          <w:ind w:left="2494" w:hanging="454"/>
        </w:pPr>
        <w:rPr>
          <w:rFonts w:hint="default"/>
          <w:b w:val="0"/>
          <w:color w:val="EC762D" w:themeColor="accent1"/>
        </w:rPr>
      </w:lvl>
    </w:lvlOverride>
  </w:num>
  <w:num w:numId="55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color w:val="EC762D" w:themeColor="accent1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56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color w:val="EC762D" w:themeColor="accent1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57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color w:val="EC762D" w:themeColor="accent1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58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asciiTheme="minorHAnsi" w:hAnsiTheme="minorHAnsi" w:cstheme="minorHAnsi" w:hint="default"/>
          <w:color w:val="EC762D" w:themeColor="accent1"/>
          <w:sz w:val="22"/>
          <w:szCs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59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asciiTheme="minorHAnsi" w:hAnsiTheme="minorHAnsi" w:cstheme="minorHAnsi" w:hint="default"/>
          <w:color w:val="EC762D" w:themeColor="accent1"/>
          <w:sz w:val="22"/>
          <w:szCs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60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asciiTheme="minorHAnsi" w:hAnsiTheme="minorHAnsi" w:cstheme="minorHAnsi" w:hint="default"/>
          <w:color w:val="EC762D" w:themeColor="accent1"/>
          <w:sz w:val="22"/>
          <w:szCs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61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asciiTheme="minorHAnsi" w:hAnsiTheme="minorHAnsi" w:cstheme="minorHAnsi" w:hint="default"/>
          <w:color w:val="EC762D" w:themeColor="accent1"/>
          <w:sz w:val="22"/>
          <w:szCs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62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asciiTheme="minorHAnsi" w:hAnsiTheme="minorHAnsi" w:cstheme="minorHAnsi" w:hint="default"/>
          <w:color w:val="EC762D" w:themeColor="accent1"/>
          <w:sz w:val="22"/>
          <w:szCs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63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asciiTheme="minorHAnsi" w:hAnsiTheme="minorHAnsi" w:cstheme="minorHAnsi" w:hint="default"/>
          <w:color w:val="EC762D" w:themeColor="accent1"/>
          <w:sz w:val="22"/>
          <w:szCs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64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asciiTheme="minorHAnsi" w:hAnsiTheme="minorHAnsi" w:cstheme="minorHAnsi" w:hint="default"/>
          <w:color w:val="EC762D" w:themeColor="accent1"/>
          <w:sz w:val="22"/>
          <w:szCs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65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asciiTheme="minorHAnsi" w:hAnsiTheme="minorHAnsi" w:cstheme="minorHAnsi" w:hint="default"/>
          <w:color w:val="EC762D" w:themeColor="accent1"/>
          <w:sz w:val="22"/>
          <w:szCs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66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asciiTheme="minorHAnsi" w:hAnsiTheme="minorHAnsi" w:cstheme="minorHAnsi" w:hint="default"/>
          <w:color w:val="EC762D" w:themeColor="accent1"/>
          <w:sz w:val="22"/>
          <w:szCs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67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asciiTheme="minorHAnsi" w:hAnsiTheme="minorHAnsi" w:cstheme="minorHAnsi" w:hint="default"/>
          <w:color w:val="EC762D" w:themeColor="accent1"/>
          <w:sz w:val="22"/>
          <w:szCs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68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color w:val="EC762D" w:themeColor="accent1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69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color w:val="EC762D" w:themeColor="accent1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70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color w:val="EC762D" w:themeColor="accent1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71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color w:val="EC762D" w:themeColor="accent1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72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color w:val="EC762D" w:themeColor="accent1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73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color w:val="EC762D" w:themeColor="accent1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74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color w:val="EC762D" w:themeColor="accent1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75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color w:val="EC762D" w:themeColor="accent1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 w:numId="76">
    <w:abstractNumId w:val="14"/>
    <w:lvlOverride w:ilvl="0">
      <w:lvl w:ilvl="0">
        <w:start w:val="1"/>
        <w:numFmt w:val="decimal"/>
        <w:pStyle w:val="ListNumberSpaced"/>
        <w:lvlText w:val="%1."/>
        <w:lvlJc w:val="left"/>
        <w:pPr>
          <w:tabs>
            <w:tab w:val="num" w:pos="680"/>
          </w:tabs>
          <w:ind w:left="680" w:hanging="340"/>
        </w:pPr>
        <w:rPr>
          <w:rFonts w:hint="default"/>
          <w:b/>
          <w:i w:val="0"/>
          <w:color w:val="EC762D" w:themeColor="accent1"/>
        </w:rPr>
      </w:lvl>
    </w:lvlOverride>
    <w:lvlOverride w:ilvl="1">
      <w:lvl w:ilvl="1">
        <w:start w:val="1"/>
        <w:numFmt w:val="decimal"/>
        <w:pStyle w:val="ListNumberSpaced2"/>
        <w:lvlText w:val="%1.%2."/>
        <w:lvlJc w:val="left"/>
        <w:pPr>
          <w:tabs>
            <w:tab w:val="num" w:pos="1134"/>
          </w:tabs>
          <w:ind w:left="1134" w:hanging="454"/>
        </w:pPr>
        <w:rPr>
          <w:rFonts w:hint="default"/>
          <w:color w:val="EC762D" w:themeColor="accent1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36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00" w:hanging="340"/>
        </w:pPr>
        <w:rPr>
          <w:rFonts w:hint="default"/>
        </w:rPr>
      </w:lvl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73"/>
    <w:rsid w:val="00000649"/>
    <w:rsid w:val="0000383F"/>
    <w:rsid w:val="00006372"/>
    <w:rsid w:val="00011516"/>
    <w:rsid w:val="000121CE"/>
    <w:rsid w:val="00021CB1"/>
    <w:rsid w:val="00021DC8"/>
    <w:rsid w:val="00022B9E"/>
    <w:rsid w:val="00023AC0"/>
    <w:rsid w:val="000265CC"/>
    <w:rsid w:val="00032665"/>
    <w:rsid w:val="000428EA"/>
    <w:rsid w:val="00055390"/>
    <w:rsid w:val="00056C17"/>
    <w:rsid w:val="00057CA3"/>
    <w:rsid w:val="00062F2C"/>
    <w:rsid w:val="000639BF"/>
    <w:rsid w:val="00066CEE"/>
    <w:rsid w:val="00087A24"/>
    <w:rsid w:val="00097E12"/>
    <w:rsid w:val="000B12A6"/>
    <w:rsid w:val="000B7084"/>
    <w:rsid w:val="000C388B"/>
    <w:rsid w:val="000D04F3"/>
    <w:rsid w:val="000D05EA"/>
    <w:rsid w:val="000D1E9A"/>
    <w:rsid w:val="000E4519"/>
    <w:rsid w:val="000E5298"/>
    <w:rsid w:val="000E6BFA"/>
    <w:rsid w:val="000F19AD"/>
    <w:rsid w:val="000F6F62"/>
    <w:rsid w:val="00103D19"/>
    <w:rsid w:val="00105BF1"/>
    <w:rsid w:val="001256B1"/>
    <w:rsid w:val="0012584A"/>
    <w:rsid w:val="001302B8"/>
    <w:rsid w:val="00134BA5"/>
    <w:rsid w:val="00141576"/>
    <w:rsid w:val="00147CA3"/>
    <w:rsid w:val="001617B5"/>
    <w:rsid w:val="00170DB1"/>
    <w:rsid w:val="00180A19"/>
    <w:rsid w:val="0018299C"/>
    <w:rsid w:val="001840DE"/>
    <w:rsid w:val="00190156"/>
    <w:rsid w:val="00191F3D"/>
    <w:rsid w:val="00193BC8"/>
    <w:rsid w:val="001963A1"/>
    <w:rsid w:val="001C14F6"/>
    <w:rsid w:val="001C2F0B"/>
    <w:rsid w:val="001C3D83"/>
    <w:rsid w:val="001D72C6"/>
    <w:rsid w:val="001E2DD8"/>
    <w:rsid w:val="001E4C82"/>
    <w:rsid w:val="001E56D8"/>
    <w:rsid w:val="001E6747"/>
    <w:rsid w:val="001E6E9B"/>
    <w:rsid w:val="001E7BB8"/>
    <w:rsid w:val="002039C7"/>
    <w:rsid w:val="00203B74"/>
    <w:rsid w:val="0020623E"/>
    <w:rsid w:val="002202BB"/>
    <w:rsid w:val="0022290C"/>
    <w:rsid w:val="00224CB5"/>
    <w:rsid w:val="00226262"/>
    <w:rsid w:val="00226579"/>
    <w:rsid w:val="002313C7"/>
    <w:rsid w:val="00237365"/>
    <w:rsid w:val="002403D2"/>
    <w:rsid w:val="0024515C"/>
    <w:rsid w:val="00261655"/>
    <w:rsid w:val="00271BD5"/>
    <w:rsid w:val="00272FF1"/>
    <w:rsid w:val="00282172"/>
    <w:rsid w:val="002842C0"/>
    <w:rsid w:val="00286F60"/>
    <w:rsid w:val="0028785F"/>
    <w:rsid w:val="002A044E"/>
    <w:rsid w:val="002D1439"/>
    <w:rsid w:val="002E537C"/>
    <w:rsid w:val="002E732E"/>
    <w:rsid w:val="002F42C2"/>
    <w:rsid w:val="002F6E48"/>
    <w:rsid w:val="00303593"/>
    <w:rsid w:val="0032140D"/>
    <w:rsid w:val="003245EE"/>
    <w:rsid w:val="0032529D"/>
    <w:rsid w:val="003261BA"/>
    <w:rsid w:val="00327B55"/>
    <w:rsid w:val="003357A1"/>
    <w:rsid w:val="00335CC5"/>
    <w:rsid w:val="00340C21"/>
    <w:rsid w:val="00345DBF"/>
    <w:rsid w:val="003461A0"/>
    <w:rsid w:val="0034728C"/>
    <w:rsid w:val="00351BBD"/>
    <w:rsid w:val="00357A2E"/>
    <w:rsid w:val="00357C9B"/>
    <w:rsid w:val="003661EF"/>
    <w:rsid w:val="003735E9"/>
    <w:rsid w:val="00386754"/>
    <w:rsid w:val="003879E5"/>
    <w:rsid w:val="00392BA7"/>
    <w:rsid w:val="00394708"/>
    <w:rsid w:val="0039557D"/>
    <w:rsid w:val="003A0FD6"/>
    <w:rsid w:val="003A1979"/>
    <w:rsid w:val="003A2E95"/>
    <w:rsid w:val="003A30AD"/>
    <w:rsid w:val="003B05D5"/>
    <w:rsid w:val="003B1160"/>
    <w:rsid w:val="003D06F0"/>
    <w:rsid w:val="003D3230"/>
    <w:rsid w:val="003E08DE"/>
    <w:rsid w:val="003E3B70"/>
    <w:rsid w:val="003E4BDD"/>
    <w:rsid w:val="003E578C"/>
    <w:rsid w:val="003F1000"/>
    <w:rsid w:val="003F5075"/>
    <w:rsid w:val="00400377"/>
    <w:rsid w:val="0040315B"/>
    <w:rsid w:val="004132F1"/>
    <w:rsid w:val="004171FC"/>
    <w:rsid w:val="004233FC"/>
    <w:rsid w:val="004309D7"/>
    <w:rsid w:val="0043233C"/>
    <w:rsid w:val="004405FC"/>
    <w:rsid w:val="00442EBA"/>
    <w:rsid w:val="004439F2"/>
    <w:rsid w:val="004471D4"/>
    <w:rsid w:val="00453961"/>
    <w:rsid w:val="0045475D"/>
    <w:rsid w:val="00455A59"/>
    <w:rsid w:val="00456FED"/>
    <w:rsid w:val="00462466"/>
    <w:rsid w:val="00464B29"/>
    <w:rsid w:val="00466EFE"/>
    <w:rsid w:val="00471FE8"/>
    <w:rsid w:val="004746A8"/>
    <w:rsid w:val="00476F16"/>
    <w:rsid w:val="004805B3"/>
    <w:rsid w:val="00480AC4"/>
    <w:rsid w:val="004913F7"/>
    <w:rsid w:val="00491F3F"/>
    <w:rsid w:val="0049616A"/>
    <w:rsid w:val="004B06F4"/>
    <w:rsid w:val="004B401C"/>
    <w:rsid w:val="004B57C9"/>
    <w:rsid w:val="004B725D"/>
    <w:rsid w:val="004E02CA"/>
    <w:rsid w:val="004E0DB9"/>
    <w:rsid w:val="004E6C1F"/>
    <w:rsid w:val="004E7439"/>
    <w:rsid w:val="004F7F28"/>
    <w:rsid w:val="00505258"/>
    <w:rsid w:val="005102F7"/>
    <w:rsid w:val="0051110D"/>
    <w:rsid w:val="00524957"/>
    <w:rsid w:val="00525518"/>
    <w:rsid w:val="00542DC8"/>
    <w:rsid w:val="00545E89"/>
    <w:rsid w:val="00546AB8"/>
    <w:rsid w:val="00571231"/>
    <w:rsid w:val="00575640"/>
    <w:rsid w:val="00580B5A"/>
    <w:rsid w:val="00581FEE"/>
    <w:rsid w:val="005913D8"/>
    <w:rsid w:val="00596EA2"/>
    <w:rsid w:val="005A0D4F"/>
    <w:rsid w:val="005A34F2"/>
    <w:rsid w:val="005A5EFF"/>
    <w:rsid w:val="005A63F5"/>
    <w:rsid w:val="005A66E9"/>
    <w:rsid w:val="005B444E"/>
    <w:rsid w:val="005C310A"/>
    <w:rsid w:val="005C35B7"/>
    <w:rsid w:val="005C6C87"/>
    <w:rsid w:val="005D1191"/>
    <w:rsid w:val="005D3395"/>
    <w:rsid w:val="005D6BC1"/>
    <w:rsid w:val="005E1442"/>
    <w:rsid w:val="005F0656"/>
    <w:rsid w:val="005F0AE1"/>
    <w:rsid w:val="005F20F7"/>
    <w:rsid w:val="005F243F"/>
    <w:rsid w:val="006009C5"/>
    <w:rsid w:val="00602B50"/>
    <w:rsid w:val="006237D2"/>
    <w:rsid w:val="00624ED8"/>
    <w:rsid w:val="00631EEE"/>
    <w:rsid w:val="006328D8"/>
    <w:rsid w:val="00635178"/>
    <w:rsid w:val="00640294"/>
    <w:rsid w:val="00642388"/>
    <w:rsid w:val="00646A7F"/>
    <w:rsid w:val="00670541"/>
    <w:rsid w:val="0067164D"/>
    <w:rsid w:val="006836E9"/>
    <w:rsid w:val="0068793D"/>
    <w:rsid w:val="006A01A6"/>
    <w:rsid w:val="006B4ADA"/>
    <w:rsid w:val="006C1F1B"/>
    <w:rsid w:val="006C338E"/>
    <w:rsid w:val="006D03CA"/>
    <w:rsid w:val="006D24D0"/>
    <w:rsid w:val="006D44B0"/>
    <w:rsid w:val="006E1324"/>
    <w:rsid w:val="006F6DA6"/>
    <w:rsid w:val="007059D4"/>
    <w:rsid w:val="007108D7"/>
    <w:rsid w:val="0072778E"/>
    <w:rsid w:val="007331E2"/>
    <w:rsid w:val="00740B4F"/>
    <w:rsid w:val="007649E3"/>
    <w:rsid w:val="0079024C"/>
    <w:rsid w:val="00797D11"/>
    <w:rsid w:val="007A2E2B"/>
    <w:rsid w:val="007B0208"/>
    <w:rsid w:val="007B7B7C"/>
    <w:rsid w:val="007C438D"/>
    <w:rsid w:val="007C4DE8"/>
    <w:rsid w:val="007C4F6C"/>
    <w:rsid w:val="007C6B9D"/>
    <w:rsid w:val="007D1F48"/>
    <w:rsid w:val="007E1310"/>
    <w:rsid w:val="007E2827"/>
    <w:rsid w:val="007E29E4"/>
    <w:rsid w:val="007F266F"/>
    <w:rsid w:val="007F5DA1"/>
    <w:rsid w:val="0080343B"/>
    <w:rsid w:val="00812B4E"/>
    <w:rsid w:val="00817109"/>
    <w:rsid w:val="00831E3C"/>
    <w:rsid w:val="008327A4"/>
    <w:rsid w:val="00841D8D"/>
    <w:rsid w:val="008506BF"/>
    <w:rsid w:val="00854C61"/>
    <w:rsid w:val="00861EE7"/>
    <w:rsid w:val="00865BAD"/>
    <w:rsid w:val="00882CB7"/>
    <w:rsid w:val="008832D2"/>
    <w:rsid w:val="00885300"/>
    <w:rsid w:val="008C5584"/>
    <w:rsid w:val="008C5F60"/>
    <w:rsid w:val="008D2FF7"/>
    <w:rsid w:val="008D510D"/>
    <w:rsid w:val="008E20BC"/>
    <w:rsid w:val="008E631C"/>
    <w:rsid w:val="0090413D"/>
    <w:rsid w:val="00920CD3"/>
    <w:rsid w:val="009333DD"/>
    <w:rsid w:val="00934D87"/>
    <w:rsid w:val="00936150"/>
    <w:rsid w:val="009507B7"/>
    <w:rsid w:val="009559EE"/>
    <w:rsid w:val="00957E99"/>
    <w:rsid w:val="0096133B"/>
    <w:rsid w:val="00970D75"/>
    <w:rsid w:val="00973435"/>
    <w:rsid w:val="0097689F"/>
    <w:rsid w:val="00993D21"/>
    <w:rsid w:val="009940BD"/>
    <w:rsid w:val="009A179D"/>
    <w:rsid w:val="009A2283"/>
    <w:rsid w:val="009A46A9"/>
    <w:rsid w:val="009B007B"/>
    <w:rsid w:val="009B362F"/>
    <w:rsid w:val="009B535A"/>
    <w:rsid w:val="009B6857"/>
    <w:rsid w:val="009C2D85"/>
    <w:rsid w:val="009D0540"/>
    <w:rsid w:val="00A119CB"/>
    <w:rsid w:val="00A15F4C"/>
    <w:rsid w:val="00A25384"/>
    <w:rsid w:val="00A34BA5"/>
    <w:rsid w:val="00A371AC"/>
    <w:rsid w:val="00A40FA1"/>
    <w:rsid w:val="00A41887"/>
    <w:rsid w:val="00A42A95"/>
    <w:rsid w:val="00A42AAD"/>
    <w:rsid w:val="00A57372"/>
    <w:rsid w:val="00A5792B"/>
    <w:rsid w:val="00A7101A"/>
    <w:rsid w:val="00A7306D"/>
    <w:rsid w:val="00A763EA"/>
    <w:rsid w:val="00A77D74"/>
    <w:rsid w:val="00A82B53"/>
    <w:rsid w:val="00A83FA1"/>
    <w:rsid w:val="00A93636"/>
    <w:rsid w:val="00A97C5A"/>
    <w:rsid w:val="00AB3D65"/>
    <w:rsid w:val="00AB53DB"/>
    <w:rsid w:val="00AD0714"/>
    <w:rsid w:val="00AD434B"/>
    <w:rsid w:val="00AE31E9"/>
    <w:rsid w:val="00AE7E56"/>
    <w:rsid w:val="00AF02E8"/>
    <w:rsid w:val="00AF329E"/>
    <w:rsid w:val="00B06678"/>
    <w:rsid w:val="00B301F5"/>
    <w:rsid w:val="00B31272"/>
    <w:rsid w:val="00B31299"/>
    <w:rsid w:val="00B42EB3"/>
    <w:rsid w:val="00B51CF2"/>
    <w:rsid w:val="00B543B1"/>
    <w:rsid w:val="00B61F73"/>
    <w:rsid w:val="00B73261"/>
    <w:rsid w:val="00B76BBB"/>
    <w:rsid w:val="00B76E30"/>
    <w:rsid w:val="00B864BC"/>
    <w:rsid w:val="00B91FA5"/>
    <w:rsid w:val="00BA45CD"/>
    <w:rsid w:val="00BA606F"/>
    <w:rsid w:val="00BC09DC"/>
    <w:rsid w:val="00BC4047"/>
    <w:rsid w:val="00BC58EB"/>
    <w:rsid w:val="00BD3C74"/>
    <w:rsid w:val="00BE3FC3"/>
    <w:rsid w:val="00BF25E6"/>
    <w:rsid w:val="00BF6BDE"/>
    <w:rsid w:val="00BF7B84"/>
    <w:rsid w:val="00C10B54"/>
    <w:rsid w:val="00C119B2"/>
    <w:rsid w:val="00C361B6"/>
    <w:rsid w:val="00C4198C"/>
    <w:rsid w:val="00C451FD"/>
    <w:rsid w:val="00C47A8E"/>
    <w:rsid w:val="00C5063D"/>
    <w:rsid w:val="00C53895"/>
    <w:rsid w:val="00C53DDE"/>
    <w:rsid w:val="00C6412D"/>
    <w:rsid w:val="00C7239E"/>
    <w:rsid w:val="00C76BB4"/>
    <w:rsid w:val="00C81222"/>
    <w:rsid w:val="00C82B7A"/>
    <w:rsid w:val="00C91F1A"/>
    <w:rsid w:val="00C94E8F"/>
    <w:rsid w:val="00C97839"/>
    <w:rsid w:val="00CA4A0C"/>
    <w:rsid w:val="00CB24B2"/>
    <w:rsid w:val="00CB3F0A"/>
    <w:rsid w:val="00CB51FC"/>
    <w:rsid w:val="00CC278D"/>
    <w:rsid w:val="00CD184F"/>
    <w:rsid w:val="00CD3B42"/>
    <w:rsid w:val="00CD3CA7"/>
    <w:rsid w:val="00CE6059"/>
    <w:rsid w:val="00CE714C"/>
    <w:rsid w:val="00CF1766"/>
    <w:rsid w:val="00CF19A7"/>
    <w:rsid w:val="00D00B17"/>
    <w:rsid w:val="00D04686"/>
    <w:rsid w:val="00D10A52"/>
    <w:rsid w:val="00D112C1"/>
    <w:rsid w:val="00D12250"/>
    <w:rsid w:val="00D123F5"/>
    <w:rsid w:val="00D246B8"/>
    <w:rsid w:val="00D27E09"/>
    <w:rsid w:val="00D34D0E"/>
    <w:rsid w:val="00D36DBC"/>
    <w:rsid w:val="00D41354"/>
    <w:rsid w:val="00D41DB5"/>
    <w:rsid w:val="00D429B2"/>
    <w:rsid w:val="00D43945"/>
    <w:rsid w:val="00D45E80"/>
    <w:rsid w:val="00D47401"/>
    <w:rsid w:val="00D51A56"/>
    <w:rsid w:val="00D63533"/>
    <w:rsid w:val="00D66FDE"/>
    <w:rsid w:val="00D71145"/>
    <w:rsid w:val="00D775F9"/>
    <w:rsid w:val="00D83E80"/>
    <w:rsid w:val="00D92546"/>
    <w:rsid w:val="00DB18AB"/>
    <w:rsid w:val="00DE1865"/>
    <w:rsid w:val="00DE2809"/>
    <w:rsid w:val="00DE52F4"/>
    <w:rsid w:val="00DF3CD2"/>
    <w:rsid w:val="00E15405"/>
    <w:rsid w:val="00E2242B"/>
    <w:rsid w:val="00E348C1"/>
    <w:rsid w:val="00E53D6F"/>
    <w:rsid w:val="00E55329"/>
    <w:rsid w:val="00E553C5"/>
    <w:rsid w:val="00E67CC0"/>
    <w:rsid w:val="00E70899"/>
    <w:rsid w:val="00E70F61"/>
    <w:rsid w:val="00E71E7A"/>
    <w:rsid w:val="00E77FBB"/>
    <w:rsid w:val="00EB1C8E"/>
    <w:rsid w:val="00EB22E8"/>
    <w:rsid w:val="00EB2C89"/>
    <w:rsid w:val="00EB6EC5"/>
    <w:rsid w:val="00ED2F83"/>
    <w:rsid w:val="00ED32E1"/>
    <w:rsid w:val="00ED76B2"/>
    <w:rsid w:val="00EE0D9D"/>
    <w:rsid w:val="00EE7B55"/>
    <w:rsid w:val="00EF2D61"/>
    <w:rsid w:val="00EF7144"/>
    <w:rsid w:val="00F007F3"/>
    <w:rsid w:val="00F02FC9"/>
    <w:rsid w:val="00F11849"/>
    <w:rsid w:val="00F1373A"/>
    <w:rsid w:val="00F16EB6"/>
    <w:rsid w:val="00F257F7"/>
    <w:rsid w:val="00F26415"/>
    <w:rsid w:val="00F3212C"/>
    <w:rsid w:val="00F34DB1"/>
    <w:rsid w:val="00F477A9"/>
    <w:rsid w:val="00F53405"/>
    <w:rsid w:val="00F60D91"/>
    <w:rsid w:val="00F616D4"/>
    <w:rsid w:val="00F62DB9"/>
    <w:rsid w:val="00F64B9E"/>
    <w:rsid w:val="00F840AD"/>
    <w:rsid w:val="00F93730"/>
    <w:rsid w:val="00FA0E61"/>
    <w:rsid w:val="00FA2C20"/>
    <w:rsid w:val="00FA7CF1"/>
    <w:rsid w:val="00FB0161"/>
    <w:rsid w:val="00FB12BD"/>
    <w:rsid w:val="00FB2E94"/>
    <w:rsid w:val="00FC37D6"/>
    <w:rsid w:val="00FC40FF"/>
    <w:rsid w:val="00FC7CC1"/>
    <w:rsid w:val="00FD460A"/>
    <w:rsid w:val="00FD66AA"/>
    <w:rsid w:val="00FE4BC9"/>
    <w:rsid w:val="00FF302E"/>
    <w:rsid w:val="00FF42E6"/>
    <w:rsid w:val="00FF5EFD"/>
    <w:rsid w:val="00FF647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4F46C21"/>
  <w15:chartTrackingRefBased/>
  <w15:docId w15:val="{E28573C4-8476-43F9-B9BF-5BE76AB6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2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FF"/>
  </w:style>
  <w:style w:type="paragraph" w:styleId="Heading1">
    <w:name w:val="heading 1"/>
    <w:basedOn w:val="Normal"/>
    <w:next w:val="Normal"/>
    <w:link w:val="Heading1Char"/>
    <w:uiPriority w:val="1"/>
    <w:qFormat/>
    <w:rsid w:val="00B76BBB"/>
    <w:pPr>
      <w:keepNext/>
      <w:keepLines/>
      <w:pBdr>
        <w:top w:val="single" w:sz="12" w:space="4" w:color="404040" w:themeColor="text2"/>
        <w:bottom w:val="single" w:sz="12" w:space="4" w:color="404040" w:themeColor="text2"/>
      </w:pBdr>
      <w:spacing w:after="480"/>
      <w:outlineLvl w:val="0"/>
    </w:pPr>
    <w:rPr>
      <w:rFonts w:asciiTheme="majorHAnsi" w:eastAsiaTheme="majorEastAsia" w:hAnsiTheme="majorHAnsi" w:cstheme="majorBidi"/>
      <w:caps/>
      <w:spacing w:val="4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76BB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B76BBB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color w:val="EC762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5D1191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57A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05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57A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37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57A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037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357A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357A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BBB"/>
    <w:rPr>
      <w:rFonts w:asciiTheme="majorHAnsi" w:eastAsiaTheme="majorEastAsia" w:hAnsiTheme="majorHAnsi" w:cstheme="majorBidi"/>
      <w:caps/>
      <w:spacing w:val="4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B76BBB"/>
    <w:rPr>
      <w:rFonts w:asciiTheme="majorHAnsi" w:eastAsiaTheme="majorEastAsia" w:hAnsiTheme="majorHAnsi" w:cstheme="majorBidi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BBB"/>
    <w:rPr>
      <w:rFonts w:asciiTheme="majorHAnsi" w:eastAsiaTheme="majorEastAsia" w:hAnsiTheme="majorHAnsi" w:cstheme="majorBidi"/>
      <w:b/>
      <w:color w:val="EC762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5D1191"/>
    <w:rPr>
      <w:rFonts w:asciiTheme="majorHAnsi" w:eastAsiaTheme="majorEastAsia" w:hAnsiTheme="majorHAnsi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7649E3"/>
    <w:pPr>
      <w:tabs>
        <w:tab w:val="center" w:pos="4513"/>
        <w:tab w:val="right" w:pos="9026"/>
      </w:tabs>
      <w:spacing w:after="96"/>
    </w:pPr>
    <w:rPr>
      <w:color w:val="EC762D" w:themeColor="accen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649E3"/>
    <w:rPr>
      <w:color w:val="EC762D" w:themeColor="accent1"/>
      <w:sz w:val="24"/>
    </w:rPr>
  </w:style>
  <w:style w:type="paragraph" w:styleId="Footer">
    <w:name w:val="footer"/>
    <w:basedOn w:val="Normal"/>
    <w:link w:val="FooterChar"/>
    <w:uiPriority w:val="99"/>
    <w:unhideWhenUsed/>
    <w:rsid w:val="00812B4E"/>
    <w:pPr>
      <w:tabs>
        <w:tab w:val="center" w:pos="4513"/>
        <w:tab w:val="right" w:pos="9026"/>
      </w:tabs>
      <w:ind w:left="1985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12B4E"/>
    <w:rPr>
      <w:sz w:val="18"/>
    </w:rPr>
  </w:style>
  <w:style w:type="character" w:styleId="PlaceholderText">
    <w:name w:val="Placeholder Text"/>
    <w:basedOn w:val="DefaultParagraphFont"/>
    <w:uiPriority w:val="99"/>
    <w:rsid w:val="00392BA7"/>
    <w:rPr>
      <w:color w:val="808080"/>
    </w:rPr>
  </w:style>
  <w:style w:type="paragraph" w:styleId="ListBullet">
    <w:name w:val="List Bullet"/>
    <w:basedOn w:val="Normal"/>
    <w:uiPriority w:val="5"/>
    <w:unhideWhenUsed/>
    <w:qFormat/>
    <w:rsid w:val="00B42EB3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6"/>
    <w:unhideWhenUsed/>
    <w:qFormat/>
    <w:rsid w:val="00B42EB3"/>
    <w:pPr>
      <w:numPr>
        <w:ilvl w:val="1"/>
        <w:numId w:val="16"/>
      </w:numPr>
      <w:contextualSpacing/>
    </w:pPr>
  </w:style>
  <w:style w:type="numbering" w:customStyle="1" w:styleId="RailpenBulletsStandard">
    <w:name w:val="Railpen Bullets Standard"/>
    <w:uiPriority w:val="99"/>
    <w:semiHidden/>
    <w:rsid w:val="00B42EB3"/>
    <w:pPr>
      <w:numPr>
        <w:numId w:val="1"/>
      </w:numPr>
    </w:pPr>
  </w:style>
  <w:style w:type="paragraph" w:customStyle="1" w:styleId="ListBulletSpaced">
    <w:name w:val="List Bullet Spaced"/>
    <w:basedOn w:val="Normal"/>
    <w:uiPriority w:val="7"/>
    <w:qFormat/>
    <w:rsid w:val="00B42EB3"/>
    <w:pPr>
      <w:numPr>
        <w:numId w:val="15"/>
      </w:numPr>
      <w:spacing w:after="240"/>
    </w:pPr>
  </w:style>
  <w:style w:type="paragraph" w:customStyle="1" w:styleId="ListBulletSpaced2">
    <w:name w:val="List Bullet Spaced 2"/>
    <w:basedOn w:val="Normal"/>
    <w:uiPriority w:val="8"/>
    <w:qFormat/>
    <w:rsid w:val="00B42EB3"/>
    <w:pPr>
      <w:numPr>
        <w:ilvl w:val="1"/>
        <w:numId w:val="15"/>
      </w:numPr>
      <w:spacing w:after="240"/>
    </w:pPr>
  </w:style>
  <w:style w:type="numbering" w:customStyle="1" w:styleId="RailpenBulletsSpaced">
    <w:name w:val="Railpen Bullets Spaced"/>
    <w:uiPriority w:val="99"/>
    <w:semiHidden/>
    <w:rsid w:val="00B42EB3"/>
    <w:pPr>
      <w:numPr>
        <w:numId w:val="2"/>
      </w:numPr>
    </w:pPr>
  </w:style>
  <w:style w:type="paragraph" w:styleId="ListNumber">
    <w:name w:val="List Number"/>
    <w:basedOn w:val="Normal"/>
    <w:uiPriority w:val="9"/>
    <w:unhideWhenUsed/>
    <w:qFormat/>
    <w:rsid w:val="00B42EB3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10"/>
    <w:unhideWhenUsed/>
    <w:qFormat/>
    <w:rsid w:val="00B42EB3"/>
    <w:pPr>
      <w:numPr>
        <w:ilvl w:val="1"/>
        <w:numId w:val="18"/>
      </w:numPr>
      <w:contextualSpacing/>
    </w:pPr>
  </w:style>
  <w:style w:type="numbering" w:customStyle="1" w:styleId="RailpenNumbersStandard">
    <w:name w:val="Railpen Numbers Standard"/>
    <w:uiPriority w:val="99"/>
    <w:semiHidden/>
    <w:rsid w:val="00B42EB3"/>
    <w:pPr>
      <w:numPr>
        <w:numId w:val="3"/>
      </w:numPr>
    </w:pPr>
  </w:style>
  <w:style w:type="paragraph" w:customStyle="1" w:styleId="ListNumberSpaced">
    <w:name w:val="List Number Spaced"/>
    <w:basedOn w:val="Normal"/>
    <w:uiPriority w:val="12"/>
    <w:qFormat/>
    <w:rsid w:val="00B42EB3"/>
    <w:pPr>
      <w:numPr>
        <w:numId w:val="17"/>
      </w:numPr>
      <w:spacing w:after="240"/>
    </w:pPr>
  </w:style>
  <w:style w:type="paragraph" w:customStyle="1" w:styleId="ListNumberSpaced2">
    <w:name w:val="List Number Spaced 2"/>
    <w:basedOn w:val="Normal"/>
    <w:uiPriority w:val="13"/>
    <w:qFormat/>
    <w:rsid w:val="00B42EB3"/>
    <w:pPr>
      <w:numPr>
        <w:ilvl w:val="1"/>
        <w:numId w:val="17"/>
      </w:numPr>
      <w:spacing w:after="240"/>
    </w:pPr>
  </w:style>
  <w:style w:type="numbering" w:customStyle="1" w:styleId="RailpenNumbersSpaced">
    <w:name w:val="Railpen Numbers Spaced"/>
    <w:uiPriority w:val="99"/>
    <w:semiHidden/>
    <w:rsid w:val="00B42EB3"/>
    <w:pPr>
      <w:numPr>
        <w:numId w:val="4"/>
      </w:numPr>
    </w:pPr>
  </w:style>
  <w:style w:type="table" w:styleId="TableGrid">
    <w:name w:val="Table Grid"/>
    <w:basedOn w:val="TableNormal"/>
    <w:uiPriority w:val="39"/>
    <w:rsid w:val="00A3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ilpenTableStyleOrange">
    <w:name w:val="Railpen Table Style Orange"/>
    <w:basedOn w:val="TableNormal"/>
    <w:uiPriority w:val="99"/>
    <w:rsid w:val="00B42EB3"/>
    <w:pPr>
      <w:spacing w:before="40" w:after="40"/>
    </w:pPr>
    <w:tblPr>
      <w:tblStyleRowBandSize w:val="1"/>
      <w:tblBorders>
        <w:insideH w:val="single" w:sz="4" w:space="0" w:color="EC762D" w:themeColor="accent1"/>
        <w:insideV w:val="single" w:sz="4" w:space="0" w:color="FFFFFF" w:themeColor="background1"/>
      </w:tblBorders>
      <w:tblCellMar>
        <w:top w:w="28" w:type="dxa"/>
        <w:bottom w:w="2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EC762D" w:themeFill="accent1"/>
      </w:tcPr>
    </w:tblStylePr>
    <w:tblStylePr w:type="lastRow">
      <w:rPr>
        <w:b/>
      </w:rPr>
      <w:tblPr/>
      <w:tcPr>
        <w:tcBorders>
          <w:top w:val="single" w:sz="12" w:space="0" w:color="404040" w:themeColor="text2"/>
          <w:left w:val="nil"/>
          <w:bottom w:val="single" w:sz="12" w:space="0" w:color="40404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  <w:tblPr/>
      <w:tcPr>
        <w:shd w:val="clear" w:color="auto" w:fill="CFCFCF"/>
      </w:tcPr>
    </w:tblStylePr>
    <w:tblStylePr w:type="lastCol">
      <w:rPr>
        <w:b/>
      </w:rPr>
      <w:tblPr/>
      <w:tcPr>
        <w:shd w:val="clear" w:color="auto" w:fill="CFCFCF"/>
      </w:tcPr>
    </w:tblStylePr>
    <w:tblStylePr w:type="band1Horz">
      <w:tblPr/>
      <w:tcPr>
        <w:shd w:val="clear" w:color="auto" w:fill="FDF1EA"/>
      </w:tcPr>
    </w:tblStylePr>
    <w:tblStylePr w:type="band2Horz">
      <w:tblPr/>
      <w:tcPr>
        <w:shd w:val="clear" w:color="auto" w:fill="FADDCA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rsid w:val="00EE0D9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FD66AA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D66AA"/>
    <w:pPr>
      <w:tabs>
        <w:tab w:val="right" w:leader="dot" w:pos="10536"/>
      </w:tabs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00649"/>
    <w:pPr>
      <w:spacing w:after="100"/>
      <w:ind w:left="221"/>
    </w:pPr>
  </w:style>
  <w:style w:type="character" w:styleId="Hyperlink">
    <w:name w:val="Hyperlink"/>
    <w:basedOn w:val="DefaultParagraphFont"/>
    <w:uiPriority w:val="99"/>
    <w:semiHidden/>
    <w:unhideWhenUsed/>
    <w:rsid w:val="00EE0D9D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0649"/>
    <w:pPr>
      <w:numPr>
        <w:numId w:val="14"/>
      </w:numPr>
      <w:spacing w:after="100"/>
      <w:ind w:left="442" w:hanging="221"/>
    </w:pPr>
  </w:style>
  <w:style w:type="paragraph" w:customStyle="1" w:styleId="SectionDivider">
    <w:name w:val="Section Divider"/>
    <w:basedOn w:val="Normal"/>
    <w:next w:val="Summary"/>
    <w:semiHidden/>
    <w:rsid w:val="00B42EB3"/>
    <w:pPr>
      <w:pBdr>
        <w:top w:val="single" w:sz="12" w:space="4" w:color="404040" w:themeColor="text2"/>
        <w:bottom w:val="single" w:sz="12" w:space="4" w:color="404040" w:themeColor="text2"/>
      </w:pBdr>
      <w:contextualSpacing/>
      <w:outlineLvl w:val="0"/>
    </w:pPr>
    <w:rPr>
      <w:rFonts w:asciiTheme="majorHAnsi" w:hAnsiTheme="majorHAnsi"/>
      <w:caps/>
      <w:spacing w:val="40"/>
      <w:sz w:val="36"/>
    </w:rPr>
  </w:style>
  <w:style w:type="paragraph" w:styleId="TOC5">
    <w:name w:val="toc 5"/>
    <w:basedOn w:val="Normal"/>
    <w:next w:val="Normal"/>
    <w:uiPriority w:val="39"/>
    <w:semiHidden/>
    <w:unhideWhenUsed/>
    <w:rsid w:val="00000649"/>
    <w:pPr>
      <w:spacing w:before="120" w:after="120"/>
    </w:pPr>
    <w:rPr>
      <w:b/>
      <w:caps/>
      <w:color w:val="EC762D" w:themeColor="accent1"/>
    </w:rPr>
  </w:style>
  <w:style w:type="paragraph" w:styleId="Title">
    <w:name w:val="Title"/>
    <w:basedOn w:val="Normal"/>
    <w:next w:val="Normal"/>
    <w:link w:val="TitleChar"/>
    <w:uiPriority w:val="10"/>
    <w:semiHidden/>
    <w:rsid w:val="003B1160"/>
    <w:pPr>
      <w:pBdr>
        <w:top w:val="single" w:sz="12" w:space="4" w:color="EC762D" w:themeColor="accent1"/>
        <w:bottom w:val="single" w:sz="12" w:space="4" w:color="EC762D" w:themeColor="accent1"/>
      </w:pBdr>
      <w:contextualSpacing/>
    </w:pPr>
    <w:rPr>
      <w:rFonts w:asciiTheme="majorHAnsi" w:eastAsiaTheme="majorEastAsia" w:hAnsiTheme="majorHAnsi" w:cstheme="majorBidi"/>
      <w:caps/>
      <w:color w:val="EC762D" w:themeColor="accent1"/>
      <w:spacing w:val="4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160"/>
    <w:rPr>
      <w:rFonts w:asciiTheme="majorHAnsi" w:eastAsiaTheme="majorEastAsia" w:hAnsiTheme="majorHAnsi" w:cstheme="majorBidi"/>
      <w:caps/>
      <w:color w:val="EC762D" w:themeColor="accent1"/>
      <w:spacing w:val="40"/>
      <w:kern w:val="28"/>
      <w:sz w:val="40"/>
      <w:szCs w:val="56"/>
    </w:rPr>
  </w:style>
  <w:style w:type="paragraph" w:customStyle="1" w:styleId="Summary">
    <w:name w:val="Summary"/>
    <w:basedOn w:val="Normal"/>
    <w:semiHidden/>
    <w:rsid w:val="0000383F"/>
    <w:rPr>
      <w:sz w:val="30"/>
    </w:rPr>
  </w:style>
  <w:style w:type="paragraph" w:customStyle="1" w:styleId="ControlHeading">
    <w:name w:val="Control Heading"/>
    <w:basedOn w:val="Normal"/>
    <w:semiHidden/>
    <w:rsid w:val="00EB1C8E"/>
    <w:pPr>
      <w:keepNext/>
      <w:keepLines/>
      <w:spacing w:after="240"/>
    </w:pPr>
    <w:rPr>
      <w:rFonts w:asciiTheme="majorHAnsi" w:hAnsiTheme="majorHAnsi"/>
      <w:sz w:val="30"/>
    </w:rPr>
  </w:style>
  <w:style w:type="table" w:customStyle="1" w:styleId="RailpenControlTable">
    <w:name w:val="Railpen Control Table"/>
    <w:basedOn w:val="TableNormal"/>
    <w:uiPriority w:val="99"/>
    <w:rsid w:val="000D04F3"/>
    <w:pPr>
      <w:spacing w:before="40" w:after="40"/>
    </w:pPr>
    <w:tblPr>
      <w:tblBorders>
        <w:top w:val="single" w:sz="4" w:space="0" w:color="404040" w:themeColor="text2"/>
        <w:left w:val="single" w:sz="4" w:space="0" w:color="404040" w:themeColor="text2"/>
        <w:bottom w:val="single" w:sz="4" w:space="0" w:color="404040" w:themeColor="text2"/>
        <w:right w:val="single" w:sz="4" w:space="0" w:color="404040" w:themeColor="text2"/>
        <w:insideH w:val="single" w:sz="4" w:space="0" w:color="404040" w:themeColor="text2"/>
        <w:insideV w:val="single" w:sz="4" w:space="0" w:color="404040" w:themeColor="text2"/>
      </w:tblBorders>
      <w:tblCellMar>
        <w:top w:w="28" w:type="dxa"/>
        <w:bottom w:w="2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04040" w:themeColor="text2"/>
          <w:left w:val="single" w:sz="4" w:space="0" w:color="404040" w:themeColor="text2"/>
          <w:bottom w:val="single" w:sz="4" w:space="0" w:color="404040" w:themeColor="text2"/>
          <w:right w:val="single" w:sz="4" w:space="0" w:color="404040" w:themeColor="text2"/>
          <w:insideH w:val="single" w:sz="4" w:space="0" w:color="404040" w:themeColor="text2"/>
          <w:insideV w:val="single" w:sz="4" w:space="0" w:color="404040" w:themeColor="text2"/>
          <w:tl2br w:val="nil"/>
          <w:tr2bl w:val="nil"/>
        </w:tcBorders>
        <w:shd w:val="clear" w:color="auto" w:fill="404040" w:themeFill="text2"/>
      </w:tcPr>
    </w:tblStylePr>
  </w:style>
  <w:style w:type="table" w:customStyle="1" w:styleId="TableGrid1">
    <w:name w:val="Table Grid1"/>
    <w:basedOn w:val="TableNormal"/>
    <w:next w:val="TableGrid"/>
    <w:rsid w:val="005C35B7"/>
    <w:rPr>
      <w:rFonts w:eastAsia="Times New Roman" w:cs="Times New Roman"/>
      <w:color w:val="aut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1">
    <w:name w:val="Body Copy 1"/>
    <w:link w:val="BodyCopy1CharChar"/>
    <w:semiHidden/>
    <w:rsid w:val="007C4DE8"/>
    <w:rPr>
      <w:rFonts w:ascii="Arial" w:eastAsia="Times New Roman" w:hAnsi="Arial" w:cs="Arial"/>
      <w:color w:val="000000"/>
      <w:sz w:val="24"/>
      <w:szCs w:val="24"/>
    </w:rPr>
  </w:style>
  <w:style w:type="character" w:customStyle="1" w:styleId="BodyCopy1CharChar">
    <w:name w:val="Body Copy 1 Char Char"/>
    <w:link w:val="BodyCopy1"/>
    <w:rsid w:val="007C4DE8"/>
    <w:rPr>
      <w:rFonts w:ascii="Arial" w:eastAsia="Times New Roman" w:hAnsi="Arial" w:cs="Arial"/>
      <w:color w:val="000000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rsid w:val="00357A2E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357A2E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57A2E"/>
    <w:rPr>
      <w:rFonts w:asciiTheme="majorHAnsi" w:eastAsiaTheme="majorEastAsia" w:hAnsiTheme="majorHAnsi" w:cstheme="majorBidi"/>
      <w:color w:val="C054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A2E"/>
    <w:rPr>
      <w:rFonts w:asciiTheme="majorHAnsi" w:eastAsiaTheme="majorEastAsia" w:hAnsiTheme="majorHAnsi" w:cstheme="majorBidi"/>
      <w:color w:val="8037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A2E"/>
    <w:rPr>
      <w:rFonts w:asciiTheme="majorHAnsi" w:eastAsiaTheme="majorEastAsia" w:hAnsiTheme="majorHAnsi" w:cstheme="majorBidi"/>
      <w:i/>
      <w:iCs/>
      <w:color w:val="8037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A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A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357A2E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2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7A2E"/>
  </w:style>
  <w:style w:type="paragraph" w:styleId="BlockText">
    <w:name w:val="Block Text"/>
    <w:basedOn w:val="Normal"/>
    <w:uiPriority w:val="99"/>
    <w:semiHidden/>
    <w:unhideWhenUsed/>
    <w:rsid w:val="00357A2E"/>
    <w:pPr>
      <w:pBdr>
        <w:top w:val="single" w:sz="2" w:space="10" w:color="EC762D" w:themeColor="accent1"/>
        <w:left w:val="single" w:sz="2" w:space="10" w:color="EC762D" w:themeColor="accent1"/>
        <w:bottom w:val="single" w:sz="2" w:space="10" w:color="EC762D" w:themeColor="accent1"/>
        <w:right w:val="single" w:sz="2" w:space="10" w:color="EC762D" w:themeColor="accent1"/>
      </w:pBdr>
      <w:ind w:left="1152" w:right="1152"/>
    </w:pPr>
    <w:rPr>
      <w:rFonts w:eastAsiaTheme="minorEastAsia"/>
      <w:i/>
      <w:iCs/>
      <w:color w:val="EC762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57A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7A2E"/>
  </w:style>
  <w:style w:type="paragraph" w:styleId="BodyText2">
    <w:name w:val="Body Text 2"/>
    <w:basedOn w:val="Normal"/>
    <w:link w:val="BodyText2Char"/>
    <w:uiPriority w:val="99"/>
    <w:semiHidden/>
    <w:unhideWhenUsed/>
    <w:rsid w:val="00357A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7A2E"/>
  </w:style>
  <w:style w:type="paragraph" w:styleId="BodyText3">
    <w:name w:val="Body Text 3"/>
    <w:basedOn w:val="Normal"/>
    <w:link w:val="BodyText3Char"/>
    <w:uiPriority w:val="99"/>
    <w:semiHidden/>
    <w:unhideWhenUsed/>
    <w:rsid w:val="00357A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7A2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7A2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7A2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A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A2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7A2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7A2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7A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7A2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7A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7A2E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57A2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357A2E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7A2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7A2E"/>
  </w:style>
  <w:style w:type="character" w:styleId="CommentReference">
    <w:name w:val="annotation reference"/>
    <w:basedOn w:val="DefaultParagraphFont"/>
    <w:uiPriority w:val="99"/>
    <w:semiHidden/>
    <w:unhideWhenUsed/>
    <w:rsid w:val="00357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2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7A2E"/>
  </w:style>
  <w:style w:type="character" w:customStyle="1" w:styleId="DateChar">
    <w:name w:val="Date Char"/>
    <w:basedOn w:val="DefaultParagraphFont"/>
    <w:link w:val="Date"/>
    <w:uiPriority w:val="99"/>
    <w:semiHidden/>
    <w:rsid w:val="00357A2E"/>
  </w:style>
  <w:style w:type="paragraph" w:styleId="DocumentMap">
    <w:name w:val="Document Map"/>
    <w:basedOn w:val="Normal"/>
    <w:link w:val="DocumentMapChar"/>
    <w:uiPriority w:val="99"/>
    <w:semiHidden/>
    <w:unhideWhenUsed/>
    <w:rsid w:val="00357A2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7A2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7A2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7A2E"/>
  </w:style>
  <w:style w:type="character" w:styleId="Emphasis">
    <w:name w:val="Emphasis"/>
    <w:basedOn w:val="DefaultParagraphFont"/>
    <w:uiPriority w:val="20"/>
    <w:semiHidden/>
    <w:rsid w:val="00357A2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57A2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7A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7A2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7A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7A2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7A2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7A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A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A2E"/>
    <w:rPr>
      <w:sz w:val="20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357A2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57A2E"/>
  </w:style>
  <w:style w:type="paragraph" w:styleId="HTMLAddress">
    <w:name w:val="HTML Address"/>
    <w:basedOn w:val="Normal"/>
    <w:link w:val="HTMLAddressChar"/>
    <w:uiPriority w:val="99"/>
    <w:semiHidden/>
    <w:unhideWhenUsed/>
    <w:rsid w:val="00357A2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7A2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57A2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7A2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7A2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7A2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7A2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7A2E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7A2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7A2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7A2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7A2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7A2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7A2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7A2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7A2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7A2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7A2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7A2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7A2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7A2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57A2E"/>
    <w:rPr>
      <w:i/>
      <w:iCs/>
      <w:color w:val="EC762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57A2E"/>
    <w:pPr>
      <w:pBdr>
        <w:top w:val="single" w:sz="4" w:space="10" w:color="EC762D" w:themeColor="accent1"/>
        <w:bottom w:val="single" w:sz="4" w:space="10" w:color="EC762D" w:themeColor="accent1"/>
      </w:pBdr>
      <w:spacing w:before="360" w:after="360"/>
      <w:ind w:left="864" w:right="864"/>
      <w:jc w:val="center"/>
    </w:pPr>
    <w:rPr>
      <w:i/>
      <w:iCs/>
      <w:color w:val="EC76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A2E"/>
    <w:rPr>
      <w:i/>
      <w:iCs/>
      <w:color w:val="EC762D" w:themeColor="accent1"/>
    </w:rPr>
  </w:style>
  <w:style w:type="character" w:styleId="IntenseReference">
    <w:name w:val="Intense Reference"/>
    <w:basedOn w:val="DefaultParagraphFont"/>
    <w:uiPriority w:val="32"/>
    <w:semiHidden/>
    <w:rsid w:val="00357A2E"/>
    <w:rPr>
      <w:b/>
      <w:bCs/>
      <w:smallCaps/>
      <w:color w:val="EC762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357A2E"/>
  </w:style>
  <w:style w:type="paragraph" w:styleId="List">
    <w:name w:val="List"/>
    <w:basedOn w:val="Normal"/>
    <w:uiPriority w:val="99"/>
    <w:semiHidden/>
    <w:unhideWhenUsed/>
    <w:rsid w:val="00357A2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7A2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7A2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7A2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7A2E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57A2E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7A2E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7A2E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7A2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7A2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7A2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7A2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7A2E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11"/>
    <w:unhideWhenUsed/>
    <w:qFormat/>
    <w:rsid w:val="00357A2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7A2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7A2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357A2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57A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7A2E"/>
    <w:rPr>
      <w:rFonts w:ascii="Consolas" w:hAnsi="Consolas"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357A2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7A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7A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357A2E"/>
  </w:style>
  <w:style w:type="paragraph" w:styleId="NormalWeb">
    <w:name w:val="Normal (Web)"/>
    <w:basedOn w:val="Normal"/>
    <w:uiPriority w:val="99"/>
    <w:semiHidden/>
    <w:unhideWhenUsed/>
    <w:rsid w:val="00357A2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7A2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7A2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7A2E"/>
  </w:style>
  <w:style w:type="character" w:styleId="PageNumber">
    <w:name w:val="page number"/>
    <w:basedOn w:val="DefaultParagraphFont"/>
    <w:uiPriority w:val="99"/>
    <w:semiHidden/>
    <w:unhideWhenUsed/>
    <w:rsid w:val="00357A2E"/>
  </w:style>
  <w:style w:type="paragraph" w:styleId="PlainText">
    <w:name w:val="Plain Text"/>
    <w:basedOn w:val="Normal"/>
    <w:link w:val="PlainTextChar"/>
    <w:uiPriority w:val="99"/>
    <w:semiHidden/>
    <w:unhideWhenUsed/>
    <w:rsid w:val="00357A2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7A2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57A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7A2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7A2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7A2E"/>
  </w:style>
  <w:style w:type="paragraph" w:styleId="Signature">
    <w:name w:val="Signature"/>
    <w:basedOn w:val="Normal"/>
    <w:link w:val="SignatureChar"/>
    <w:uiPriority w:val="99"/>
    <w:semiHidden/>
    <w:unhideWhenUsed/>
    <w:rsid w:val="00357A2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7A2E"/>
  </w:style>
  <w:style w:type="character" w:customStyle="1" w:styleId="SmartHyperlink">
    <w:name w:val="Smart Hyperlink"/>
    <w:basedOn w:val="DefaultParagraphFont"/>
    <w:uiPriority w:val="99"/>
    <w:semiHidden/>
    <w:unhideWhenUsed/>
    <w:rsid w:val="00357A2E"/>
    <w:rPr>
      <w:u w:val="dotted"/>
    </w:rPr>
  </w:style>
  <w:style w:type="character" w:customStyle="1" w:styleId="SmartLink">
    <w:name w:val="Smart Link"/>
    <w:basedOn w:val="DefaultParagraphFont"/>
    <w:uiPriority w:val="99"/>
    <w:semiHidden/>
    <w:unhideWhenUsed/>
    <w:rsid w:val="00357A2E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semiHidden/>
    <w:rsid w:val="00357A2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57A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7A2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357A2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357A2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7A2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7A2E"/>
  </w:style>
  <w:style w:type="paragraph" w:styleId="TOAHeading">
    <w:name w:val="toa heading"/>
    <w:basedOn w:val="Normal"/>
    <w:next w:val="Normal"/>
    <w:uiPriority w:val="99"/>
    <w:semiHidden/>
    <w:unhideWhenUsed/>
    <w:rsid w:val="00357A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57A2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7A2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7A2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7A2E"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7A2E"/>
    <w:rPr>
      <w:color w:val="605E5C"/>
      <w:shd w:val="clear" w:color="auto" w:fill="E1DFDD"/>
    </w:rPr>
  </w:style>
  <w:style w:type="paragraph" w:customStyle="1" w:styleId="SectionDividerWhite">
    <w:name w:val="Section Divider White"/>
    <w:basedOn w:val="SectionDivider"/>
    <w:next w:val="Normal"/>
    <w:rsid w:val="00ED2F83"/>
    <w:pPr>
      <w:pBdr>
        <w:top w:val="single" w:sz="12" w:space="4" w:color="FFFFFF" w:themeColor="background1"/>
        <w:bottom w:val="single" w:sz="12" w:space="4" w:color="FFFFFF" w:themeColor="background1"/>
      </w:pBdr>
    </w:pPr>
    <w:rPr>
      <w:color w:val="FFFFFF" w:themeColor="background1"/>
    </w:rPr>
  </w:style>
  <w:style w:type="table" w:customStyle="1" w:styleId="RailpenTableStyleGrey">
    <w:name w:val="Railpen Table Style Grey"/>
    <w:basedOn w:val="RailpenTableStyleOrange"/>
    <w:uiPriority w:val="99"/>
    <w:rsid w:val="00F64B9E"/>
    <w:tblPr>
      <w:tblBorders>
        <w:insideH w:val="single" w:sz="4" w:space="0" w:color="404040" w:themeColor="text2"/>
        <w:insideV w:val="single" w:sz="4" w:space="0" w:color="FFFFFF"/>
      </w:tblBorders>
    </w:tblPr>
    <w:tblStylePr w:type="firstRow">
      <w:rPr>
        <w:b/>
        <w:color w:val="FFFFFF" w:themeColor="background1"/>
      </w:rPr>
      <w:tblPr/>
      <w:tcPr>
        <w:shd w:val="clear" w:color="auto" w:fill="404040" w:themeFill="text2"/>
      </w:tcPr>
    </w:tblStylePr>
    <w:tblStylePr w:type="lastRow">
      <w:rPr>
        <w:b/>
      </w:rPr>
      <w:tblPr/>
      <w:tcPr>
        <w:tcBorders>
          <w:top w:val="single" w:sz="12" w:space="0" w:color="404040" w:themeColor="text2"/>
          <w:left w:val="nil"/>
          <w:bottom w:val="single" w:sz="12" w:space="0" w:color="40404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  <w:tblPr/>
      <w:tcPr>
        <w:shd w:val="clear" w:color="auto" w:fill="FADDCA"/>
      </w:tcPr>
    </w:tblStylePr>
    <w:tblStylePr w:type="lastCol">
      <w:rPr>
        <w:b/>
      </w:rPr>
      <w:tblPr/>
      <w:tcPr>
        <w:shd w:val="clear" w:color="auto" w:fill="FADDCA"/>
      </w:tcPr>
    </w:tblStylePr>
    <w:tblStylePr w:type="band1Horz">
      <w:tblPr/>
      <w:tcPr>
        <w:shd w:val="clear" w:color="auto" w:fill="ECECEC"/>
      </w:tcPr>
    </w:tblStylePr>
    <w:tblStylePr w:type="band2Horz">
      <w:tblPr/>
      <w:tcPr>
        <w:shd w:val="clear" w:color="auto" w:fill="CFCFCF"/>
      </w:tcPr>
    </w:tblStylePr>
  </w:style>
  <w:style w:type="table" w:customStyle="1" w:styleId="RailpenTableStyleCashmere">
    <w:name w:val="Railpen Table Style Cashmere"/>
    <w:basedOn w:val="RailpenTableStyleOrange"/>
    <w:uiPriority w:val="99"/>
    <w:rsid w:val="00F64B9E"/>
    <w:tblPr>
      <w:tblStyleColBandSize w:val="1"/>
      <w:tblBorders>
        <w:insideH w:val="single" w:sz="4" w:space="0" w:color="BD8156" w:themeColor="accent3" w:themeShade="BF"/>
        <w:insideV w:val="single" w:sz="4" w:space="0" w:color="FFFFFF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D7B399" w:themeColor="accent3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7B399" w:themeFill="accent3"/>
      </w:tcPr>
    </w:tblStylePr>
    <w:tblStylePr w:type="lastRow">
      <w:rPr>
        <w:b/>
      </w:rPr>
      <w:tblPr/>
      <w:tcPr>
        <w:tcBorders>
          <w:top w:val="single" w:sz="12" w:space="0" w:color="404040" w:themeColor="text2"/>
          <w:left w:val="nil"/>
          <w:bottom w:val="single" w:sz="12" w:space="0" w:color="40404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  <w:tblPr/>
      <w:tcPr>
        <w:shd w:val="clear" w:color="auto" w:fill="C9C3CF"/>
      </w:tcPr>
    </w:tblStylePr>
    <w:tblStylePr w:type="lastCol">
      <w:rPr>
        <w:b/>
      </w:rPr>
      <w:tblPr/>
      <w:tcPr>
        <w:shd w:val="clear" w:color="auto" w:fill="C9C3CF"/>
      </w:tcPr>
    </w:tblStylePr>
    <w:tblStylePr w:type="band1Horz">
      <w:tblPr/>
      <w:tcPr>
        <w:shd w:val="clear" w:color="auto" w:fill="F9F4F0"/>
      </w:tcPr>
    </w:tblStylePr>
    <w:tblStylePr w:type="band2Horz">
      <w:tblPr/>
      <w:tcPr>
        <w:shd w:val="clear" w:color="auto" w:fill="F3E8E0"/>
      </w:tcPr>
    </w:tblStylePr>
  </w:style>
  <w:style w:type="table" w:customStyle="1" w:styleId="RailpenTableStylePurple">
    <w:name w:val="Railpen Table Style Purple"/>
    <w:basedOn w:val="RailpenTableStyleOrange"/>
    <w:uiPriority w:val="99"/>
    <w:rsid w:val="00F64B9E"/>
    <w:tblPr>
      <w:tblBorders>
        <w:insideH w:val="single" w:sz="4" w:space="0" w:color="94879F"/>
        <w:insideV w:val="single" w:sz="4" w:space="0" w:color="FFFFFF"/>
      </w:tblBorders>
    </w:tblPr>
    <w:tblStylePr w:type="firstRow">
      <w:rPr>
        <w:b/>
        <w:color w:val="FFFFFF" w:themeColor="background1"/>
      </w:rPr>
      <w:tblPr/>
      <w:tcPr>
        <w:shd w:val="clear" w:color="auto" w:fill="291040" w:themeFill="accent2"/>
      </w:tcPr>
    </w:tblStylePr>
    <w:tblStylePr w:type="lastRow">
      <w:rPr>
        <w:b/>
      </w:rPr>
      <w:tblPr/>
      <w:tcPr>
        <w:tcBorders>
          <w:top w:val="single" w:sz="12" w:space="0" w:color="404040" w:themeColor="text2"/>
          <w:left w:val="nil"/>
          <w:bottom w:val="single" w:sz="12" w:space="0" w:color="40404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  <w:tblPr/>
      <w:tcPr>
        <w:shd w:val="clear" w:color="auto" w:fill="FADDCA"/>
      </w:tcPr>
    </w:tblStylePr>
    <w:tblStylePr w:type="lastCol">
      <w:rPr>
        <w:b/>
      </w:rPr>
      <w:tblPr/>
      <w:tcPr>
        <w:shd w:val="clear" w:color="auto" w:fill="FADDCA"/>
      </w:tcPr>
    </w:tblStylePr>
    <w:tblStylePr w:type="band1Horz">
      <w:tblPr/>
      <w:tcPr>
        <w:shd w:val="clear" w:color="auto" w:fill="E9E7EC"/>
      </w:tcPr>
    </w:tblStylePr>
    <w:tblStylePr w:type="band2Horz">
      <w:tblPr/>
      <w:tcPr>
        <w:shd w:val="clear" w:color="auto" w:fill="C9C3CF"/>
      </w:tcPr>
    </w:tblStylePr>
  </w:style>
  <w:style w:type="numbering" w:customStyle="1" w:styleId="RailpenBulletsStandard1">
    <w:name w:val="Railpen Bullets Standard1"/>
    <w:uiPriority w:val="99"/>
    <w:semiHidden/>
    <w:rsid w:val="00B42EB3"/>
  </w:style>
  <w:style w:type="numbering" w:customStyle="1" w:styleId="RailpenBulletsSpaced1">
    <w:name w:val="Railpen Bullets Spaced1"/>
    <w:uiPriority w:val="99"/>
    <w:semiHidden/>
    <w:rsid w:val="00B42EB3"/>
  </w:style>
  <w:style w:type="numbering" w:customStyle="1" w:styleId="RailpenNumbersStandard1">
    <w:name w:val="Railpen Numbers Standard1"/>
    <w:uiPriority w:val="99"/>
    <w:semiHidden/>
    <w:rsid w:val="00B42EB3"/>
  </w:style>
  <w:style w:type="numbering" w:customStyle="1" w:styleId="RailpenNumbersSpaced1">
    <w:name w:val="Railpen Numbers Spaced1"/>
    <w:uiPriority w:val="99"/>
    <w:semiHidden/>
    <w:rsid w:val="00B42EB3"/>
  </w:style>
  <w:style w:type="paragraph" w:customStyle="1" w:styleId="SummaryWhite">
    <w:name w:val="Summary White"/>
    <w:basedOn w:val="Summary"/>
    <w:semiHidden/>
    <w:rsid w:val="003E3B70"/>
    <w:rPr>
      <w:color w:val="FFFFFF" w:themeColor="background1"/>
    </w:rPr>
  </w:style>
  <w:style w:type="paragraph" w:customStyle="1" w:styleId="Topofpagespacer">
    <w:name w:val="Top of page spacer"/>
    <w:basedOn w:val="Normal"/>
    <w:next w:val="Normal"/>
    <w:semiHidden/>
    <w:rsid w:val="00854C61"/>
    <w:pPr>
      <w:spacing w:line="20" w:lineRule="exact"/>
    </w:pPr>
  </w:style>
  <w:style w:type="paragraph" w:customStyle="1" w:styleId="HeaderTitle">
    <w:name w:val="Header Title"/>
    <w:basedOn w:val="Header"/>
    <w:next w:val="Header"/>
    <w:qFormat/>
    <w:rsid w:val="007649E3"/>
    <w:rPr>
      <w:b/>
      <w:sz w:val="20"/>
    </w:rPr>
  </w:style>
  <w:style w:type="paragraph" w:customStyle="1" w:styleId="Shaded">
    <w:name w:val="Shaded"/>
    <w:basedOn w:val="Normal"/>
    <w:qFormat/>
    <w:rsid w:val="003735E9"/>
    <w:pPr>
      <w:pBdr>
        <w:top w:val="single" w:sz="24" w:space="6" w:color="FDF1EA"/>
        <w:left w:val="single" w:sz="24" w:space="4" w:color="FDF1EA"/>
        <w:bottom w:val="single" w:sz="24" w:space="6" w:color="FDF1EA"/>
        <w:right w:val="single" w:sz="24" w:space="4" w:color="FDF1EA"/>
      </w:pBdr>
      <w:shd w:val="clear" w:color="auto" w:fill="FDF1EA"/>
      <w:ind w:left="170" w:right="170"/>
    </w:pPr>
    <w:rPr>
      <w:b/>
      <w:color w:val="EC762D" w:themeColor="accent1"/>
    </w:rPr>
  </w:style>
  <w:style w:type="paragraph" w:customStyle="1" w:styleId="TableBullet">
    <w:name w:val="Table Bullet"/>
    <w:basedOn w:val="ListBullet"/>
    <w:qFormat/>
    <w:rsid w:val="000D04F3"/>
    <w:pPr>
      <w:spacing w:before="40" w:after="40"/>
      <w:ind w:left="340"/>
      <w:contextualSpacing w:val="0"/>
    </w:pPr>
  </w:style>
  <w:style w:type="paragraph" w:customStyle="1" w:styleId="TableNumber">
    <w:name w:val="Table Number"/>
    <w:basedOn w:val="Normal"/>
    <w:qFormat/>
    <w:rsid w:val="00A119CB"/>
    <w:pPr>
      <w:numPr>
        <w:numId w:val="19"/>
      </w:numPr>
      <w:spacing w:before="40" w:after="40"/>
    </w:pPr>
    <w:rPr>
      <w:b/>
      <w:color w:val="FFFFFF" w:themeColor="background1"/>
    </w:rPr>
  </w:style>
  <w:style w:type="paragraph" w:customStyle="1" w:styleId="TableNumber2">
    <w:name w:val="Table Number 2"/>
    <w:basedOn w:val="TableNumber"/>
    <w:qFormat/>
    <w:rsid w:val="00A119CB"/>
    <w:pPr>
      <w:numPr>
        <w:ilvl w:val="1"/>
      </w:numPr>
    </w:pPr>
    <w:rPr>
      <w:b w:val="0"/>
      <w:color w:val="404040" w:themeColor="text2"/>
    </w:rPr>
  </w:style>
  <w:style w:type="paragraph" w:customStyle="1" w:styleId="TableNumber3">
    <w:name w:val="Table Number 3"/>
    <w:basedOn w:val="TableNumber2"/>
    <w:qFormat/>
    <w:rsid w:val="00CD3B42"/>
    <w:pPr>
      <w:numPr>
        <w:ilvl w:val="2"/>
      </w:numPr>
    </w:pPr>
  </w:style>
  <w:style w:type="numbering" w:customStyle="1" w:styleId="RailpenTableNumbers">
    <w:name w:val="Railpen Table Numbers"/>
    <w:uiPriority w:val="99"/>
    <w:rsid w:val="00A119CB"/>
    <w:pPr>
      <w:numPr>
        <w:numId w:val="19"/>
      </w:numPr>
    </w:pPr>
  </w:style>
  <w:style w:type="paragraph" w:customStyle="1" w:styleId="TableTitle">
    <w:name w:val="Table Title"/>
    <w:basedOn w:val="Normal"/>
    <w:qFormat/>
    <w:rsid w:val="00C4198C"/>
    <w:pPr>
      <w:spacing w:before="40" w:after="40"/>
    </w:pPr>
    <w:rPr>
      <w:b/>
      <w:color w:val="FFFFFF" w:themeColor="background1"/>
    </w:rPr>
  </w:style>
  <w:style w:type="paragraph" w:styleId="Revision">
    <w:name w:val="Revision"/>
    <w:hidden/>
    <w:uiPriority w:val="99"/>
    <w:semiHidden/>
    <w:rsid w:val="000D1E9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rand\brand%20tools\Railpen%20PC%20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979FFEE7F4FB98EB4874B435C1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65CF-0B51-48C9-9BAD-4DDD45100B6F}"/>
      </w:docPartPr>
      <w:docPartBody>
        <w:p w:rsidR="00406CC1" w:rsidRDefault="00406CC1">
          <w:pPr>
            <w:pStyle w:val="130979FFEE7F4FB98EB4874B435C1B95"/>
          </w:pPr>
          <w:r w:rsidRPr="00F454D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C1"/>
    <w:rsid w:val="0040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130979FFEE7F4FB98EB4874B435C1B95">
    <w:name w:val="130979FFEE7F4FB98EB4874B435C1B95"/>
  </w:style>
  <w:style w:type="paragraph" w:customStyle="1" w:styleId="E50BFA10B50B4201A1D257FFBAAEE807">
    <w:name w:val="E50BFA10B50B4201A1D257FFBAAEE807"/>
  </w:style>
  <w:style w:type="paragraph" w:customStyle="1" w:styleId="8C2576AC1C5A47498D093A14CAB72B88">
    <w:name w:val="8C2576AC1C5A47498D093A14CAB72B88"/>
  </w:style>
  <w:style w:type="paragraph" w:customStyle="1" w:styleId="B5548AC7DDF84AE19C2098AE1AF64888">
    <w:name w:val="B5548AC7DDF84AE19C2098AE1AF64888"/>
  </w:style>
  <w:style w:type="paragraph" w:customStyle="1" w:styleId="A3F040EFA79F4AE1A407C511BAB7AF61">
    <w:name w:val="A3F040EFA79F4AE1A407C511BAB7A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ailpen">
      <a:dk1>
        <a:sysClr val="windowText" lastClr="000000"/>
      </a:dk1>
      <a:lt1>
        <a:sysClr val="window" lastClr="FFFFFF"/>
      </a:lt1>
      <a:dk2>
        <a:srgbClr val="404040"/>
      </a:dk2>
      <a:lt2>
        <a:srgbClr val="9F9F9F"/>
      </a:lt2>
      <a:accent1>
        <a:srgbClr val="EC762D"/>
      </a:accent1>
      <a:accent2>
        <a:srgbClr val="291040"/>
      </a:accent2>
      <a:accent3>
        <a:srgbClr val="D7B399"/>
      </a:accent3>
      <a:accent4>
        <a:srgbClr val="A7AC74"/>
      </a:accent4>
      <a:accent5>
        <a:srgbClr val="7AAFBB"/>
      </a:accent5>
      <a:accent6>
        <a:srgbClr val="A41B3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Railpen Orange">
      <a:srgbClr val="EC762D"/>
    </a:custClr>
    <a:custClr name="Railpen Grey">
      <a:srgbClr val="404040"/>
    </a:custClr>
    <a:custClr name="Railpen Purple">
      <a:srgbClr val="291040"/>
    </a:custClr>
    <a:custClr name="Railpen Cashmere">
      <a:srgbClr val="D7B399"/>
    </a:custClr>
    <a:custClr name="Railpen Apple Green">
      <a:srgbClr val="A7AC74"/>
    </a:custClr>
    <a:custClr name="Railpen Fresh Green">
      <a:srgbClr val="C1D69B"/>
    </a:custClr>
    <a:custClr name="Railpen Paradiso Blue">
      <a:srgbClr val="7AAFBB"/>
    </a:custClr>
    <a:custClr name="Railpen Glacier Blue">
      <a:srgbClr val="A1D0E7"/>
    </a:custClr>
    <a:custClr name="Railpen Burnt Umber">
      <a:srgbClr val="A41B30"/>
    </a:custClr>
    <a:custClr name="Railpen Dark Rose">
      <a:srgbClr val="CC9CA0"/>
    </a:custClr>
    <a:custClr name="80%">
      <a:srgbClr val="F09157"/>
    </a:custClr>
    <a:custClr name="75%">
      <a:srgbClr val="707070"/>
    </a:custClr>
    <a:custClr name="75%">
      <a:srgbClr val="5F4C70"/>
    </a:custClr>
    <a:custClr name="75%">
      <a:srgbClr val="E1C6B3"/>
    </a:custClr>
    <a:custClr name="80%">
      <a:srgbClr val="B9BD90"/>
    </a:custClr>
    <a:custClr name="80%">
      <a:srgbClr val="CDDEAF"/>
    </a:custClr>
    <a:custClr name="80%">
      <a:srgbClr val="95BFC9"/>
    </a:custClr>
    <a:custClr name="80%">
      <a:srgbClr val="B4D9EC"/>
    </a:custClr>
    <a:custClr name="80%">
      <a:srgbClr val="B64959"/>
    </a:custClr>
    <a:custClr name="80%">
      <a:srgbClr val="D6B0B3"/>
    </a:custClr>
    <a:custClr name="50%">
      <a:srgbClr val="F5BA96"/>
    </a:custClr>
    <a:custClr name="50%">
      <a:srgbClr val="9F9F9F"/>
    </a:custClr>
    <a:custClr name="50%">
      <a:srgbClr val="94879F"/>
    </a:custClr>
    <a:custClr name="50%">
      <a:srgbClr val="EBD9CC"/>
    </a:custClr>
    <a:custClr name="55%">
      <a:srgbClr val="CFD1B3"/>
    </a:custClr>
    <a:custClr name="55%">
      <a:srgbClr val="DDE8C8"/>
    </a:custClr>
    <a:custClr name="55%">
      <a:srgbClr val="B6D3DA"/>
    </a:custClr>
    <a:custClr name="55%">
      <a:srgbClr val="CBE5F2"/>
    </a:custClr>
    <a:custClr name="55%">
      <a:srgbClr val="CD828D"/>
    </a:custClr>
    <a:custClr name="55%">
      <a:srgbClr val="E3C9CB"/>
    </a:custClr>
    <a:custClr name="25%">
      <a:srgbClr val="FADDCA"/>
    </a:custClr>
    <a:custClr name="25%">
      <a:srgbClr val="CFCFCF"/>
    </a:custClr>
    <a:custClr name="25%">
      <a:srgbClr val="C9C3CF"/>
    </a:custClr>
    <a:custClr name="30%">
      <a:srgbClr val="F3E8E0"/>
    </a:custClr>
    <a:custClr name="35%">
      <a:srgbClr val="E0E2C2"/>
    </a:custClr>
    <a:custClr name="35%">
      <a:srgbClr val="E9F1DC"/>
    </a:custClr>
    <a:custClr name="35%">
      <a:srgbClr val="D1E3E7"/>
    </a:custClr>
    <a:custClr name="35%">
      <a:srgbClr val="DEEFF7"/>
    </a:custClr>
    <a:custClr name="30%">
      <a:srgbClr val="E4BAC0"/>
    </a:custClr>
    <a:custClr name="35%">
      <a:srgbClr val="EDDCDE"/>
    </a:custClr>
    <a:custClr name="10%">
      <a:srgbClr val="FDF1EA"/>
    </a:custClr>
    <a:custClr name="10%">
      <a:srgbClr val="ECECEC"/>
    </a:custClr>
    <a:custClr name="10%">
      <a:srgbClr val="E9E7EC"/>
    </a:custClr>
    <a:custClr name="15%">
      <a:srgbClr val="F9F4F0"/>
    </a:custClr>
    <a:custClr name="15%">
      <a:srgbClr val="F2F3EA"/>
    </a:custClr>
    <a:custClr name="15%">
      <a:srgbClr val="F6F9F0"/>
    </a:custClr>
    <a:custClr name="15%">
      <a:srgbClr val="EBF3F5"/>
    </a:custClr>
    <a:custClr name="15%">
      <a:srgbClr val="F1F8FB"/>
    </a:custClr>
    <a:custClr name="15%">
      <a:srgbClr val="F1DDE0"/>
    </a:custClr>
    <a:custClr name="15%">
      <a:srgbClr val="F7F0F1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497A-782A-4D06-BE8D-6A2C652E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Railpen PC Report.dotm</Template>
  <TotalTime>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Pension News update (January 2022)</vt:lpstr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 News update (January 2022)</dc:title>
  <dc:subject/>
  <dc:creator>Fiona Chan</dc:creator>
  <cp:keywords/>
  <dc:description/>
  <cp:lastModifiedBy>Fiona Chan</cp:lastModifiedBy>
  <cp:revision>3</cp:revision>
  <dcterms:created xsi:type="dcterms:W3CDTF">2022-01-07T14:36:00Z</dcterms:created>
  <dcterms:modified xsi:type="dcterms:W3CDTF">2022-01-07T14:38:00Z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Date">
    <vt:filetime>2021-09-23T23:00:00Z</vt:filetime>
  </property>
  <property fmtid="{D5CDD505-2E9C-101B-9397-08002B2CF9AE}" pid="3" name="Version">
    <vt:lpwstr>1.00</vt:lpwstr>
  </property>
  <property fmtid="{D5CDD505-2E9C-101B-9397-08002B2CF9AE}" pid="4" name="Committee">
    <vt:lpwstr>Pensions Committee</vt:lpwstr>
  </property>
  <property fmtid="{D5CDD505-2E9C-101B-9397-08002B2CF9AE}" pid="5" name="Scheme">
    <vt:lpwstr>Pension News Update (October 2021)</vt:lpwstr>
  </property>
</Properties>
</file>